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2" w:rsidRPr="00FD3905" w:rsidRDefault="008A1E42" w:rsidP="008A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 NA  POSZCZEGÓLNE  OCENY  KLASA  </w:t>
      </w:r>
      <w:r w:rsidR="0062748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:rsidR="008A1E42" w:rsidRPr="00FD3905" w:rsidRDefault="00627488" w:rsidP="008A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DZIŁANIA  NA LICZBACH  NATURALNYCH</w:t>
      </w:r>
    </w:p>
    <w:p w:rsidR="00BA1285" w:rsidRPr="004925AB" w:rsidRDefault="008A1E42" w:rsidP="004925AB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 </w:t>
      </w:r>
    </w:p>
    <w:tbl>
      <w:tblPr>
        <w:tblW w:w="102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3723"/>
      </w:tblGrid>
      <w:tr w:rsidR="00BA1285" w:rsidTr="00E64DBA">
        <w:trPr>
          <w:trHeight w:val="111"/>
        </w:trPr>
        <w:tc>
          <w:tcPr>
            <w:tcW w:w="6487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pojęcia: cyfra, liczba </w:t>
            </w:r>
          </w:p>
        </w:tc>
        <w:tc>
          <w:tcPr>
            <w:tcW w:w="3723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6487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liczby naturalne – proste przypadki </w:t>
            </w:r>
          </w:p>
        </w:tc>
        <w:tc>
          <w:tcPr>
            <w:tcW w:w="3723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A1285" w:rsidTr="00E64DBA">
        <w:trPr>
          <w:trHeight w:val="111"/>
        </w:trPr>
        <w:tc>
          <w:tcPr>
            <w:tcW w:w="6487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 i odejmuje liczby naturalne w zakresie 100 </w:t>
            </w:r>
          </w:p>
        </w:tc>
        <w:tc>
          <w:tcPr>
            <w:tcW w:w="3723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6487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liczby naturalne w zakresie tabliczki mnożenia </w:t>
            </w:r>
          </w:p>
        </w:tc>
        <w:tc>
          <w:tcPr>
            <w:tcW w:w="3723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6487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liczby przez: 10, 100, 1000 </w:t>
            </w:r>
          </w:p>
        </w:tc>
        <w:tc>
          <w:tcPr>
            <w:tcW w:w="3723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6487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pojęcia: suma, różnica, iloczyn, iloraz </w:t>
            </w:r>
          </w:p>
        </w:tc>
        <w:tc>
          <w:tcPr>
            <w:tcW w:w="3723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10210" w:type="dxa"/>
            <w:gridSpan w:val="2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wskazane liczby na osi liczbowej – proste przypadki </w:t>
            </w:r>
          </w:p>
        </w:tc>
      </w:tr>
    </w:tbl>
    <w:p w:rsidR="008A1E42" w:rsidRPr="00FD3905" w:rsidRDefault="008A1E42" w:rsidP="008A1E42">
      <w:pPr>
        <w:spacing w:after="0"/>
        <w:rPr>
          <w:rFonts w:ascii="Times New Roman" w:hAnsi="Times New Roman" w:cs="Times New Roman"/>
        </w:rPr>
      </w:pPr>
    </w:p>
    <w:p w:rsidR="00BA1285" w:rsidRPr="004925AB" w:rsidRDefault="008A1E42" w:rsidP="004925AB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dostateczną </w:t>
      </w:r>
      <w:r w:rsidRPr="00FD3905">
        <w:rPr>
          <w:rFonts w:ascii="Times New Roman" w:hAnsi="Times New Roman" w:cs="Times New Roman"/>
        </w:rPr>
        <w:t>otrzymuje uczeń, który</w:t>
      </w:r>
      <w:r>
        <w:rPr>
          <w:rFonts w:ascii="Times New Roman" w:hAnsi="Times New Roman" w:cs="Times New Roman"/>
        </w:rPr>
        <w:t xml:space="preserve"> spełnia wymagania na ocenę dopuszczającą, oraz:</w:t>
      </w:r>
    </w:p>
    <w:tbl>
      <w:tblPr>
        <w:tblW w:w="117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46"/>
        <w:gridCol w:w="3722"/>
      </w:tblGrid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dodaje, odejmuje, mnoży i dzieli liczby naturalne w zakresie 1000 – proste przykłady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zmienia kolejność składników w dodawaniu i czynników w mnożeniu, by ułatwić obliczenia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liczby w przypadkach typu 40 ∙ 30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dzieli liczby w przypadkach typu 1200 : 60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z zastosowaniem porównywania różnicowego i ilorazowego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zaznacza liczby na osi liczbowej przy danej jednostce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iloczyn jednakowych czynników w postaci potęgi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potęgi w postaci iloczynu – proste przypadki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potęg o podstawie i wykładniku naturalnym – proste przykłady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wyrażeń arytmetycznych (dwa, trzy działania)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stosuje kalkulator w niektórych obliczeniach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8046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szacuje wyniki prostych obliczeń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A1285" w:rsidTr="00E64DBA">
        <w:trPr>
          <w:trHeight w:val="111"/>
        </w:trPr>
        <w:tc>
          <w:tcPr>
            <w:tcW w:w="11768" w:type="dxa"/>
            <w:gridSpan w:val="2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zamknięte i otwarte w zakresie czterech działań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BA1285" w:rsidRPr="004925AB" w:rsidRDefault="008A1E42" w:rsidP="004925AB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- Ocenę </w:t>
      </w:r>
      <w:r w:rsidRPr="00FD3905">
        <w:rPr>
          <w:rFonts w:ascii="Times New Roman" w:hAnsi="Times New Roman" w:cs="Times New Roman"/>
          <w:b/>
        </w:rPr>
        <w:t>dobrą</w:t>
      </w:r>
      <w:r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</w:p>
    <w:tbl>
      <w:tblPr>
        <w:tblW w:w="11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38"/>
        <w:gridCol w:w="3722"/>
      </w:tblGrid>
      <w:tr w:rsidR="00BA1285" w:rsidTr="00E64DBA">
        <w:trPr>
          <w:trHeight w:val="111"/>
        </w:trPr>
        <w:tc>
          <w:tcPr>
            <w:tcW w:w="7338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na przykładach różne sposoby wykonywania działań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238"/>
        </w:trPr>
        <w:tc>
          <w:tcPr>
            <w:tcW w:w="7338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na przykładach własności liczby 0 w dodawaniu i odejmowaniu, mnożeniu i dzieleniu oraz liczby 1 w mnożeniu i dzieleniu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238"/>
        </w:trPr>
        <w:tc>
          <w:tcPr>
            <w:tcW w:w="11060" w:type="dxa"/>
            <w:gridSpan w:val="2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niewiadomą liczbę w równaniu z zastosowaniem rachunku pamięciowego, stosując działania odwrotne, dopełnianie i zgadywanie </w:t>
            </w:r>
          </w:p>
        </w:tc>
      </w:tr>
      <w:tr w:rsidR="00BA1285" w:rsidTr="00E64DBA">
        <w:trPr>
          <w:trHeight w:val="111"/>
        </w:trPr>
        <w:tc>
          <w:tcPr>
            <w:tcW w:w="7338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wyrażeń arytmetycznych, w których występuje nawias okrągły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7338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wyznacza jednostkę na osi liczbowej, gdy dane są dwie liczby umieszczone w pewnej odległości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285" w:rsidTr="00E64DBA">
        <w:trPr>
          <w:trHeight w:val="111"/>
        </w:trPr>
        <w:tc>
          <w:tcPr>
            <w:tcW w:w="7338" w:type="dxa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tekstowe z zastosowaniem obliczeń pamięciowych </w:t>
            </w:r>
          </w:p>
        </w:tc>
        <w:tc>
          <w:tcPr>
            <w:tcW w:w="3722" w:type="dxa"/>
          </w:tcPr>
          <w:p w:rsidR="00BA1285" w:rsidRDefault="00BA128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A1285" w:rsidTr="00E64DBA">
        <w:trPr>
          <w:trHeight w:val="238"/>
        </w:trPr>
        <w:tc>
          <w:tcPr>
            <w:tcW w:w="11060" w:type="dxa"/>
            <w:gridSpan w:val="2"/>
          </w:tcPr>
          <w:p w:rsidR="00BA1285" w:rsidRDefault="00BA128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zamknięte i otwarte z zastosowaniem porównywania różnicowego i ilorazowego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767A8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 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0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96"/>
        <w:gridCol w:w="3724"/>
      </w:tblGrid>
      <w:tr w:rsidR="008767A8" w:rsidTr="00E64DBA">
        <w:trPr>
          <w:trHeight w:val="111"/>
        </w:trPr>
        <w:tc>
          <w:tcPr>
            <w:tcW w:w="7196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wyznacza jednostkę na osi liczbowej, gdy na osi zaznaczone są dwie niekolejne liczby naturalne </w:t>
            </w:r>
          </w:p>
        </w:tc>
        <w:tc>
          <w:tcPr>
            <w:tcW w:w="3724" w:type="dxa"/>
          </w:tcPr>
          <w:p w:rsidR="008767A8" w:rsidRDefault="008767A8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8767A8" w:rsidTr="00E64DBA">
        <w:trPr>
          <w:trHeight w:val="111"/>
        </w:trPr>
        <w:tc>
          <w:tcPr>
            <w:tcW w:w="7196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wykrywa błędy w obliczeniach i szacuje wyniki </w:t>
            </w:r>
          </w:p>
        </w:tc>
        <w:tc>
          <w:tcPr>
            <w:tcW w:w="3724" w:type="dxa"/>
          </w:tcPr>
          <w:p w:rsidR="008767A8" w:rsidRDefault="008767A8" w:rsidP="008767A8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7A8" w:rsidTr="00E64DBA">
        <w:trPr>
          <w:trHeight w:val="111"/>
        </w:trPr>
        <w:tc>
          <w:tcPr>
            <w:tcW w:w="7196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na przykładach związki między działaniami wzajemnie odwrotnymi </w:t>
            </w:r>
          </w:p>
        </w:tc>
        <w:tc>
          <w:tcPr>
            <w:tcW w:w="3724" w:type="dxa"/>
          </w:tcPr>
          <w:p w:rsidR="008767A8" w:rsidRDefault="008767A8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7A8" w:rsidTr="00E64DBA">
        <w:trPr>
          <w:trHeight w:val="111"/>
        </w:trPr>
        <w:tc>
          <w:tcPr>
            <w:tcW w:w="7196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stosuje szacowanie wyniku w zadaniach tekstowych otwartych i zamkniętych </w:t>
            </w:r>
          </w:p>
        </w:tc>
        <w:tc>
          <w:tcPr>
            <w:tcW w:w="3724" w:type="dxa"/>
          </w:tcPr>
          <w:p w:rsidR="008767A8" w:rsidRDefault="008767A8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7A8" w:rsidTr="00E64DBA">
        <w:trPr>
          <w:trHeight w:val="111"/>
        </w:trPr>
        <w:tc>
          <w:tcPr>
            <w:tcW w:w="10920" w:type="dxa"/>
            <w:gridSpan w:val="2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rozszerzonej odpowiedzi dotyczące porównywania różnicowego i ilorazowego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767A8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 Ocenę </w:t>
      </w:r>
      <w:r w:rsidRPr="00FD3905">
        <w:rPr>
          <w:rFonts w:ascii="Times New Roman" w:hAnsi="Times New Roman" w:cs="Times New Roman"/>
          <w:b/>
        </w:rPr>
        <w:t xml:space="preserve">celującą </w:t>
      </w:r>
      <w:r w:rsidRPr="00FD3905">
        <w:rPr>
          <w:rFonts w:ascii="Times New Roman" w:hAnsi="Times New Roman" w:cs="Times New Roman"/>
        </w:rPr>
        <w:t>otrzymu</w:t>
      </w:r>
      <w:r>
        <w:rPr>
          <w:rFonts w:ascii="Times New Roman" w:hAnsi="Times New Roman" w:cs="Times New Roman"/>
        </w:rPr>
        <w:t>je uczeń, który</w:t>
      </w:r>
      <w:r w:rsidRPr="006D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tbl>
      <w:tblPr>
        <w:tblW w:w="123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  <w:gridCol w:w="3724"/>
      </w:tblGrid>
      <w:tr w:rsidR="008767A8" w:rsidTr="00E64DBA">
        <w:trPr>
          <w:trHeight w:val="111"/>
        </w:trPr>
        <w:tc>
          <w:tcPr>
            <w:tcW w:w="8613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wyrażeń arytmetycznych, w których występują potęgi </w:t>
            </w:r>
          </w:p>
        </w:tc>
        <w:tc>
          <w:tcPr>
            <w:tcW w:w="3724" w:type="dxa"/>
          </w:tcPr>
          <w:p w:rsidR="008767A8" w:rsidRDefault="008767A8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7A8" w:rsidTr="00E64DBA">
        <w:trPr>
          <w:trHeight w:val="238"/>
        </w:trPr>
        <w:tc>
          <w:tcPr>
            <w:tcW w:w="8613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układa i rozwiązuje zadania dotyczące porównywania różnicowego i ilorazowego, wykonuje rysunki pomocnicze </w:t>
            </w:r>
          </w:p>
        </w:tc>
        <w:tc>
          <w:tcPr>
            <w:tcW w:w="3724" w:type="dxa"/>
          </w:tcPr>
          <w:p w:rsidR="008767A8" w:rsidRDefault="008767A8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7A8" w:rsidTr="00E64DBA">
        <w:trPr>
          <w:trHeight w:val="111"/>
        </w:trPr>
        <w:tc>
          <w:tcPr>
            <w:tcW w:w="8613" w:type="dxa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ocenia treść zadań, w których brak pewnych danych, występuje ich nadmiar lub dane są sprzeczne </w:t>
            </w:r>
          </w:p>
        </w:tc>
        <w:tc>
          <w:tcPr>
            <w:tcW w:w="3724" w:type="dxa"/>
          </w:tcPr>
          <w:p w:rsidR="008767A8" w:rsidRDefault="008767A8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7A8" w:rsidTr="00E64DBA">
        <w:trPr>
          <w:trHeight w:val="111"/>
        </w:trPr>
        <w:tc>
          <w:tcPr>
            <w:tcW w:w="12337" w:type="dxa"/>
            <w:gridSpan w:val="2"/>
          </w:tcPr>
          <w:p w:rsidR="008767A8" w:rsidRDefault="008767A8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• rozwiązuje zadania problemowe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  <w:b/>
        </w:rPr>
      </w:pPr>
      <w:r w:rsidRPr="00FD3905">
        <w:rPr>
          <w:rFonts w:ascii="Times New Roman" w:hAnsi="Times New Roman" w:cs="Times New Roman"/>
          <w:b/>
        </w:rPr>
        <w:t>FIGURY GEOMETRYCZNE</w:t>
      </w:r>
      <w:r w:rsidR="00627488">
        <w:rPr>
          <w:rFonts w:ascii="Times New Roman" w:hAnsi="Times New Roman" w:cs="Times New Roman"/>
          <w:b/>
        </w:rPr>
        <w:t xml:space="preserve"> CZĘŚĆ 1</w:t>
      </w: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                                                                                                                    </w:t>
      </w:r>
    </w:p>
    <w:tbl>
      <w:tblPr>
        <w:tblW w:w="114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63"/>
        <w:gridCol w:w="3723"/>
      </w:tblGrid>
      <w:tr w:rsidR="00204C8B" w:rsidTr="00E64DBA">
        <w:trPr>
          <w:trHeight w:val="111"/>
        </w:trPr>
        <w:tc>
          <w:tcPr>
            <w:tcW w:w="7763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odcinki, proste, półproste </w:t>
            </w:r>
          </w:p>
        </w:tc>
        <w:tc>
          <w:tcPr>
            <w:tcW w:w="3723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7763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i nazywa jednostki długości </w:t>
            </w:r>
          </w:p>
        </w:tc>
        <w:tc>
          <w:tcPr>
            <w:tcW w:w="3723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7763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kreśli odcinki o podanej długości </w:t>
            </w:r>
          </w:p>
        </w:tc>
        <w:tc>
          <w:tcPr>
            <w:tcW w:w="3723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7763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mierzy odcinki – proste przykłady </w:t>
            </w:r>
          </w:p>
        </w:tc>
        <w:tc>
          <w:tcPr>
            <w:tcW w:w="3723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7763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ramiona i wierzchołek kąta </w:t>
            </w:r>
          </w:p>
        </w:tc>
        <w:tc>
          <w:tcPr>
            <w:tcW w:w="3723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7763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kąty ostre, proste i rozwarte </w:t>
            </w:r>
          </w:p>
        </w:tc>
        <w:tc>
          <w:tcPr>
            <w:tcW w:w="3723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11486" w:type="dxa"/>
            <w:gridSpan w:val="2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rozpoznaje proste prostopadłe i równoległe </w:t>
            </w:r>
          </w:p>
        </w:tc>
      </w:tr>
    </w:tbl>
    <w:p w:rsidR="008A1E42" w:rsidRDefault="008A1E42" w:rsidP="008A1E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E42" w:rsidRPr="00FD3905" w:rsidRDefault="008A1E42" w:rsidP="008A1E42">
      <w:pPr>
        <w:spacing w:line="240" w:lineRule="auto"/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dostateczną</w:t>
      </w:r>
      <w:r w:rsidRPr="00FD3905"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</w:t>
      </w:r>
      <w:r w:rsidRPr="00FD3905">
        <w:rPr>
          <w:rFonts w:ascii="Times New Roman" w:hAnsi="Times New Roman" w:cs="Times New Roman"/>
        </w:rPr>
        <w:t xml:space="preserve">: </w:t>
      </w:r>
    </w:p>
    <w:tbl>
      <w:tblPr>
        <w:tblW w:w="106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12"/>
        <w:gridCol w:w="3722"/>
      </w:tblGrid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wyróżnia punkty należące i nienależące do prostej </w:t>
            </w:r>
          </w:p>
        </w:tc>
        <w:tc>
          <w:tcPr>
            <w:tcW w:w="3722" w:type="dxa"/>
          </w:tcPr>
          <w:p w:rsidR="00204C8B" w:rsidRDefault="00204C8B" w:rsidP="00204C8B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nazywa proste, półproste i odcinki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kreśli odcinki, proste równoległe i prostopadłe na kratkowanym papierze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mierzy i porównuje odcinki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odcinki o wskazanej długości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jednostki długości – proste przypadki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10634" w:type="dxa"/>
            <w:gridSpan w:val="2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kąty ostre, proste, rozwarte, półpełne i pełne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kąty ostre, proste i rozwarte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6912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i nazywa kąty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10634" w:type="dxa"/>
            <w:gridSpan w:val="2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mierzy kąty za pomocą kątomierza i rysuje kąty o danej mierze </w:t>
            </w:r>
          </w:p>
        </w:tc>
      </w:tr>
    </w:tbl>
    <w:p w:rsidR="008A1E42" w:rsidRPr="00FD3905" w:rsidRDefault="008A1E42" w:rsidP="008A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dobrą </w:t>
      </w:r>
      <w:r>
        <w:rPr>
          <w:rFonts w:ascii="Times New Roman" w:hAnsi="Times New Roman" w:cs="Times New Roman"/>
        </w:rPr>
        <w:t>otrzymuje uczeń, który</w:t>
      </w:r>
      <w:r w:rsidRPr="00FD39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spełnia wymagania na ocenę dostateczną, oraz:</w:t>
      </w:r>
    </w:p>
    <w:tbl>
      <w:tblPr>
        <w:tblW w:w="120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3722"/>
      </w:tblGrid>
      <w:tr w:rsidR="00204C8B" w:rsidTr="00E64DBA">
        <w:trPr>
          <w:trHeight w:val="111"/>
        </w:trPr>
        <w:tc>
          <w:tcPr>
            <w:tcW w:w="8330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odcinki (proste) równoległe i prostopadłe za pomocą linijki i ekierki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8330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mierzy odcinki różnymi jednostkami długości i zapisuje te długości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8330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jednostki długości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8330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wykonuje obliczenia na jednostkach długości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8330" w:type="dxa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zależności między jednostkami długości, przelicza jednostki – proste przypadki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111"/>
        </w:trPr>
        <w:tc>
          <w:tcPr>
            <w:tcW w:w="12052" w:type="dxa"/>
            <w:gridSpan w:val="2"/>
          </w:tcPr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typowe zadania z zastosowaniem miar i własności poznanych kątów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39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8B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19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8"/>
        <w:gridCol w:w="3722"/>
      </w:tblGrid>
      <w:tr w:rsidR="00204C8B" w:rsidTr="00E64DBA">
        <w:trPr>
          <w:trHeight w:val="111"/>
        </w:trPr>
        <w:tc>
          <w:tcPr>
            <w:tcW w:w="8188" w:type="dxa"/>
          </w:tcPr>
          <w:p w:rsidR="00204C8B" w:rsidRDefault="00204C8B" w:rsidP="00E64DBA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kąty ostre, proste, rozwarte, półpełne, pełne oraz zerowe i je porównuje </w:t>
            </w:r>
          </w:p>
        </w:tc>
        <w:tc>
          <w:tcPr>
            <w:tcW w:w="3722" w:type="dxa"/>
          </w:tcPr>
          <w:p w:rsidR="00204C8B" w:rsidRDefault="00204C8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C8B" w:rsidTr="00E64DBA">
        <w:trPr>
          <w:trHeight w:val="238"/>
        </w:trPr>
        <w:tc>
          <w:tcPr>
            <w:tcW w:w="11910" w:type="dxa"/>
            <w:gridSpan w:val="2"/>
          </w:tcPr>
          <w:p w:rsidR="00E64DBA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 rozwiązuje zadania tekstowe o podwyższonym stopniu trudności, z wykorzystaniem jednostek</w:t>
            </w:r>
          </w:p>
          <w:p w:rsidR="00204C8B" w:rsidRDefault="00204C8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długości i miar kątów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8A1E42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Ocenę </w:t>
      </w:r>
      <w:r w:rsidRPr="00FD3905">
        <w:rPr>
          <w:rFonts w:ascii="Times New Roman" w:hAnsi="Times New Roman" w:cs="Times New Roman"/>
          <w:b/>
        </w:rPr>
        <w:t>celującą</w:t>
      </w:r>
      <w:r>
        <w:rPr>
          <w:rFonts w:ascii="Times New Roman" w:hAnsi="Times New Roman" w:cs="Times New Roman"/>
        </w:rPr>
        <w:t xml:space="preserve"> otrzymuje uczeń, który</w:t>
      </w:r>
      <w:r w:rsidRPr="006D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p w:rsidR="00204C8B" w:rsidRDefault="00204C8B" w:rsidP="00204C8B">
      <w:pPr>
        <w:pStyle w:val="Pa1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 xml:space="preserve">• rozwiązuje zadania problemowe </w:t>
      </w:r>
    </w:p>
    <w:p w:rsidR="00204C8B" w:rsidRPr="00FD3905" w:rsidRDefault="00204C8B" w:rsidP="008A1E42">
      <w:pPr>
        <w:rPr>
          <w:rFonts w:ascii="Times New Roman" w:hAnsi="Times New Roman" w:cs="Times New Roman"/>
        </w:rPr>
      </w:pPr>
    </w:p>
    <w:p w:rsidR="008A1E42" w:rsidRPr="00FD3905" w:rsidRDefault="008A1E42" w:rsidP="0062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7488">
        <w:rPr>
          <w:rFonts w:ascii="Times New Roman" w:hAnsi="Times New Roman" w:cs="Times New Roman"/>
          <w:b/>
        </w:rPr>
        <w:t xml:space="preserve"> ROZSZERZENIE ZAKRESU  LICZBOWEGO</w:t>
      </w:r>
    </w:p>
    <w:p w:rsidR="00B22D80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                                                                                                                   </w:t>
      </w:r>
    </w:p>
    <w:tbl>
      <w:tblPr>
        <w:tblW w:w="116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  <w:gridCol w:w="3723"/>
      </w:tblGrid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liczby do 10 000 – proste przykłady </w:t>
            </w:r>
          </w:p>
        </w:tc>
        <w:tc>
          <w:tcPr>
            <w:tcW w:w="3723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cyfry we wskazanych rzędach liczby </w:t>
            </w:r>
          </w:p>
        </w:tc>
        <w:tc>
          <w:tcPr>
            <w:tcW w:w="3723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liczby o danych cyfrach we wskazanych rzędach – proste przypadki </w:t>
            </w:r>
          </w:p>
        </w:tc>
        <w:tc>
          <w:tcPr>
            <w:tcW w:w="3723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 i odejmuje liczby sposobem pisemnym – proste przykłady </w:t>
            </w:r>
          </w:p>
        </w:tc>
        <w:tc>
          <w:tcPr>
            <w:tcW w:w="3723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przez liczby jednocyfrowe – proste przypadki </w:t>
            </w:r>
          </w:p>
        </w:tc>
        <w:tc>
          <w:tcPr>
            <w:tcW w:w="3723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i odczytuje znaki rzymskie </w:t>
            </w:r>
          </w:p>
        </w:tc>
        <w:tc>
          <w:tcPr>
            <w:tcW w:w="3723" w:type="dxa"/>
          </w:tcPr>
          <w:p w:rsidR="00B22D80" w:rsidRDefault="00B22D80" w:rsidP="00B22D80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7905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liczby znakami rzymskimi do 3000 – proste przypadki </w:t>
            </w:r>
          </w:p>
        </w:tc>
        <w:tc>
          <w:tcPr>
            <w:tcW w:w="3723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22D80" w:rsidTr="00FE4520">
        <w:trPr>
          <w:trHeight w:val="111"/>
        </w:trPr>
        <w:tc>
          <w:tcPr>
            <w:tcW w:w="11628" w:type="dxa"/>
            <w:gridSpan w:val="2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i posługuje się podstawowymi miarami czasu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lastRenderedPageBreak/>
        <w:t xml:space="preserve">Ocenę </w:t>
      </w:r>
      <w:r w:rsidRPr="00FD3905">
        <w:rPr>
          <w:rFonts w:ascii="Times New Roman" w:hAnsi="Times New Roman" w:cs="Times New Roman"/>
          <w:b/>
        </w:rPr>
        <w:t>dostateczną</w:t>
      </w:r>
      <w:r>
        <w:rPr>
          <w:rFonts w:ascii="Times New Roman" w:hAnsi="Times New Roman" w:cs="Times New Roman"/>
        </w:rPr>
        <w:t xml:space="preserve"> otrzymuje uczeń, który 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</w:p>
    <w:tbl>
      <w:tblPr>
        <w:tblW w:w="127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  <w:gridCol w:w="3722"/>
      </w:tblGrid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czyta liczby do 100 000 zapisane w dziesiątkowym systemie pozycyjnym i zapisuje je słowami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duże liczby zaznaczone na osi liczbowej </w:t>
            </w:r>
          </w:p>
        </w:tc>
        <w:tc>
          <w:tcPr>
            <w:tcW w:w="3722" w:type="dxa"/>
          </w:tcPr>
          <w:p w:rsidR="00B22D80" w:rsidRDefault="00B22D80" w:rsidP="00B22D80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zaznacza na osi liczbowej liczby naturalne – proste przypadki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wykonuje dzielenie z resztą i sprawdza je za pomocą mnożenia – proste przykłady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stosuje algorytmy działań pisemnych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pisemnie liczby zakończone zerami – proste przypadki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tekstowe z zastosowaniem obliczeń pisemnych i pamięciowych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238"/>
        </w:trPr>
        <w:tc>
          <w:tcPr>
            <w:tcW w:w="9039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dotyczące porównywania różnicowego i ilorazowego z zastosowaniem działań pisemnych </w:t>
            </w:r>
          </w:p>
        </w:tc>
        <w:tc>
          <w:tcPr>
            <w:tcW w:w="3722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238"/>
        </w:trPr>
        <w:tc>
          <w:tcPr>
            <w:tcW w:w="12761" w:type="dxa"/>
            <w:gridSpan w:val="2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wieki, numery rozdziałów oraz nieskomplikowane liczby do 3000 za pomocą znaków rzymskich </w:t>
            </w:r>
          </w:p>
        </w:tc>
      </w:tr>
    </w:tbl>
    <w:p w:rsidR="008A1E42" w:rsidRPr="00FD3905" w:rsidRDefault="008A1E42" w:rsidP="008A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D80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dobrą </w:t>
      </w:r>
      <w:r>
        <w:rPr>
          <w:rFonts w:ascii="Times New Roman" w:hAnsi="Times New Roman" w:cs="Times New Roman"/>
        </w:rPr>
        <w:t>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  <w:r w:rsidRPr="00FD3905">
        <w:rPr>
          <w:rFonts w:ascii="Times New Roman" w:hAnsi="Times New Roman" w:cs="Times New Roman"/>
        </w:rPr>
        <w:t xml:space="preserve">  </w:t>
      </w:r>
    </w:p>
    <w:tbl>
      <w:tblPr>
        <w:tblW w:w="123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  <w:gridCol w:w="3724"/>
      </w:tblGrid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znaczenia terminów: system dziesiątkowy i pozycyjny, nazywa i wskazuje rzędy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sposoby pisemnego dodawania, odejmowania, mnożenia i dzielenia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 nieskomplikowanych przypadkach szacuje wyniki działań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podejmuje próby szacowania wyników </w:t>
            </w:r>
          </w:p>
        </w:tc>
        <w:tc>
          <w:tcPr>
            <w:tcW w:w="3724" w:type="dxa"/>
          </w:tcPr>
          <w:p w:rsidR="00B22D80" w:rsidRDefault="00B22D80" w:rsidP="00B22D80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przez liczby dwucyfrowe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pisemnie liczby zakończone zerami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wykonuje sprawdzenie przeprowadzonych działań </w:t>
            </w:r>
          </w:p>
        </w:tc>
        <w:tc>
          <w:tcPr>
            <w:tcW w:w="3724" w:type="dxa"/>
          </w:tcPr>
          <w:p w:rsidR="00B22D80" w:rsidRDefault="00B22D80" w:rsidP="00B22D80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tekstowe z zastosowaniem obliczeń pisemnych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równania z zastosowaniem obliczeń pisemnych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liczby znakami rzymskimi, czyta liczby zapisane znakami rzymskimi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zasady zapisu liczb w systemie rzymskim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8613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jednostki miar czasu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12337" w:type="dxa"/>
            <w:gridSpan w:val="2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tekstowe z zastosowaniem obliczeń czasowych i kalendarzowych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29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724"/>
      </w:tblGrid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daty, wieki za pomocą znaków rzymskich w sytuacjach praktycznych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przez liczby wielocyfrowe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sposób pisemnego mnożenia i dzielenia liczb zakończonych zerami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objaśnia algorytmy działań pisemnych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238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ocenia, jaka może być reszta z dzielenia przez liczbę naturalną jednocyfrową lub wielocyfrową zakończoną zerami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wyrażeń arytmetycznych z zastosowaniem obliczeń pisemnych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układa i rozwiązuje zadania tekstowe z zastosowaniem obliczeń pisemnych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111"/>
        </w:trPr>
        <w:tc>
          <w:tcPr>
            <w:tcW w:w="9180" w:type="dxa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uzupełnia brakujące cyfry w działaniach wykonanych sposobem pisemnym </w:t>
            </w:r>
          </w:p>
        </w:tc>
        <w:tc>
          <w:tcPr>
            <w:tcW w:w="3724" w:type="dxa"/>
          </w:tcPr>
          <w:p w:rsidR="00B22D80" w:rsidRDefault="00B22D80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D80" w:rsidTr="00FE4520">
        <w:trPr>
          <w:trHeight w:val="238"/>
        </w:trPr>
        <w:tc>
          <w:tcPr>
            <w:tcW w:w="12904" w:type="dxa"/>
            <w:gridSpan w:val="2"/>
          </w:tcPr>
          <w:p w:rsidR="00B22D80" w:rsidRDefault="00B22D80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stosuje zamiany miar czasu w zadaniach otwartych i zamkniętych o podwyższonym stopniu trudności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390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Ocenę </w:t>
      </w:r>
      <w:r w:rsidRPr="00FD3905">
        <w:rPr>
          <w:rFonts w:ascii="Times New Roman" w:hAnsi="Times New Roman" w:cs="Times New Roman"/>
          <w:b/>
        </w:rPr>
        <w:t>celującą</w:t>
      </w:r>
      <w:r>
        <w:rPr>
          <w:rFonts w:ascii="Times New Roman" w:hAnsi="Times New Roman" w:cs="Times New Roman"/>
        </w:rPr>
        <w:t xml:space="preserve"> otrzymuje uczeń, który</w:t>
      </w:r>
      <w:r w:rsidRPr="006D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p w:rsidR="00B22D80" w:rsidRDefault="00B22D80" w:rsidP="00B22D80">
      <w:pPr>
        <w:pStyle w:val="Pa1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 xml:space="preserve">• rozwiązuje zadania problemowe </w:t>
      </w:r>
    </w:p>
    <w:p w:rsidR="008A1E42" w:rsidRPr="00FD3905" w:rsidRDefault="008A1E42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390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A1E42" w:rsidRPr="00FD3905" w:rsidRDefault="00627488" w:rsidP="008A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D3905">
        <w:rPr>
          <w:rFonts w:ascii="Times New Roman" w:hAnsi="Times New Roman" w:cs="Times New Roman"/>
          <w:b/>
        </w:rPr>
        <w:t>FIGURY GEOMETRYCZNE</w:t>
      </w:r>
      <w:r>
        <w:rPr>
          <w:rFonts w:ascii="Times New Roman" w:hAnsi="Times New Roman" w:cs="Times New Roman"/>
          <w:b/>
        </w:rPr>
        <w:t xml:space="preserve"> CZĘŚĆ 2</w:t>
      </w:r>
    </w:p>
    <w:p w:rsidR="00CE3501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</w:t>
      </w:r>
    </w:p>
    <w:tbl>
      <w:tblPr>
        <w:tblW w:w="1219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  <w:gridCol w:w="3723"/>
      </w:tblGrid>
      <w:tr w:rsidR="00CE3501" w:rsidTr="00FE4520">
        <w:trPr>
          <w:trHeight w:val="111"/>
        </w:trPr>
        <w:tc>
          <w:tcPr>
            <w:tcW w:w="8472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rozpoznaje prostokąty </w:t>
            </w:r>
          </w:p>
        </w:tc>
        <w:tc>
          <w:tcPr>
            <w:tcW w:w="3723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472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wierzchołki i boki prostokąta </w:t>
            </w:r>
          </w:p>
        </w:tc>
        <w:tc>
          <w:tcPr>
            <w:tcW w:w="3723" w:type="dxa"/>
          </w:tcPr>
          <w:p w:rsidR="00CE3501" w:rsidRDefault="00CE3501" w:rsidP="00CE3501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472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obwód prostokąta, którego długości boków wyrażone są tą samą jednostką </w:t>
            </w:r>
          </w:p>
        </w:tc>
        <w:tc>
          <w:tcPr>
            <w:tcW w:w="3723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12195" w:type="dxa"/>
            <w:gridSpan w:val="2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kreśli okręgi o wskazanym promieniu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CE3501" w:rsidRDefault="008A1E42" w:rsidP="004925AB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dostateczną</w:t>
      </w:r>
      <w:r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  <w:r w:rsidRPr="00FD3905">
        <w:rPr>
          <w:rFonts w:ascii="Times New Roman" w:hAnsi="Times New Roman" w:cs="Times New Roman"/>
        </w:rPr>
        <w:t xml:space="preserve"> </w:t>
      </w:r>
    </w:p>
    <w:tbl>
      <w:tblPr>
        <w:tblW w:w="124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3722"/>
      </w:tblGrid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prostokąty i kwadraty o podanych wymiarach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12477" w:type="dxa"/>
            <w:gridSpan w:val="2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kreśli przekątne prostokąta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• opisuje własności kwadratu i prostokąta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boki prostokąta za pomocą cyrkla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środek, promień, średnicę i cięciwę w kole oraz w okręgu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wypełnia prostokąty kwadratami jednostkowymi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zależności między jednostkami pola – proste przypadki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12477" w:type="dxa"/>
            <w:gridSpan w:val="2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pole prostokąta, gdy dane są długości boków wyrażone jednakowymi jednostkami </w:t>
            </w:r>
          </w:p>
        </w:tc>
      </w:tr>
    </w:tbl>
    <w:p w:rsidR="008A1E42" w:rsidRPr="00FD3905" w:rsidRDefault="008A1E42" w:rsidP="008A1E42">
      <w:pPr>
        <w:spacing w:after="0"/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Ocenę </w:t>
      </w:r>
      <w:r w:rsidRPr="00FD3905">
        <w:rPr>
          <w:rFonts w:ascii="Times New Roman" w:hAnsi="Times New Roman" w:cs="Times New Roman"/>
          <w:b/>
        </w:rPr>
        <w:t xml:space="preserve">dobrą </w:t>
      </w:r>
      <w:r>
        <w:rPr>
          <w:rFonts w:ascii="Times New Roman" w:hAnsi="Times New Roman" w:cs="Times New Roman"/>
        </w:rPr>
        <w:t>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  <w:r w:rsidRPr="00FD3905">
        <w:rPr>
          <w:rFonts w:ascii="Times New Roman" w:hAnsi="Times New Roman" w:cs="Times New Roman"/>
        </w:rPr>
        <w:t xml:space="preserve"> </w:t>
      </w:r>
    </w:p>
    <w:tbl>
      <w:tblPr>
        <w:tblW w:w="124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3722"/>
      </w:tblGrid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uzasadnia, że kwadrat jest prostokątem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pojęcie pola jako liczby jednostkowych kwadratów wypełniających daną figurę </w:t>
            </w:r>
          </w:p>
        </w:tc>
        <w:tc>
          <w:tcPr>
            <w:tcW w:w="3722" w:type="dxa"/>
          </w:tcPr>
          <w:p w:rsidR="00CE3501" w:rsidRDefault="00CE3501" w:rsidP="00CE3501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obwód i pole prostokąta, gdy długości boków są wyrażone różnymi jednostkami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bok kwadratu o danym obwodzie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jednostki pola z większych na mniejsze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punkty należące bądź nienależące do okręgu i koła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755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zależności między długością promienia i długością średnicy </w:t>
            </w:r>
          </w:p>
        </w:tc>
        <w:tc>
          <w:tcPr>
            <w:tcW w:w="3722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12477" w:type="dxa"/>
            <w:gridSpan w:val="2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okrąg o danej średnicy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3501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 w:rsidRPr="00FD3905">
        <w:rPr>
          <w:rFonts w:ascii="Times New Roman" w:hAnsi="Times New Roman" w:cs="Times New Roman"/>
        </w:rPr>
        <w:t xml:space="preserve"> otrzymuje uczeń, k</w:t>
      </w:r>
      <w:r>
        <w:rPr>
          <w:rFonts w:ascii="Times New Roman" w:hAnsi="Times New Roman" w:cs="Times New Roman"/>
        </w:rPr>
        <w:t>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23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  <w:gridCol w:w="3724"/>
      </w:tblGrid>
      <w:tr w:rsidR="00CE3501" w:rsidTr="00FE4520">
        <w:trPr>
          <w:trHeight w:val="111"/>
        </w:trPr>
        <w:tc>
          <w:tcPr>
            <w:tcW w:w="8613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kwadrat lub prostokąt o danej przekątnej </w:t>
            </w:r>
          </w:p>
        </w:tc>
        <w:tc>
          <w:tcPr>
            <w:tcW w:w="3724" w:type="dxa"/>
          </w:tcPr>
          <w:p w:rsidR="00CE3501" w:rsidRDefault="00CE3501" w:rsidP="00CE3501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E3501" w:rsidTr="00FE4520">
        <w:trPr>
          <w:trHeight w:val="111"/>
        </w:trPr>
        <w:tc>
          <w:tcPr>
            <w:tcW w:w="8613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pole kwadratu, gdy dany jest obwód </w:t>
            </w:r>
          </w:p>
        </w:tc>
        <w:tc>
          <w:tcPr>
            <w:tcW w:w="3724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613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pole lub obwód prostokąta, mając dane zależności między długościami boków </w:t>
            </w:r>
          </w:p>
        </w:tc>
        <w:tc>
          <w:tcPr>
            <w:tcW w:w="3724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613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jednostki powierzchni z mniejszych na większe i odwrotnie </w:t>
            </w:r>
          </w:p>
        </w:tc>
        <w:tc>
          <w:tcPr>
            <w:tcW w:w="3724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12337" w:type="dxa"/>
            <w:gridSpan w:val="2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długość boku prostokąta, mając dane pole i długość drugiego boku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CE3501" w:rsidRPr="004925AB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celujący</w:t>
      </w:r>
      <w:r>
        <w:rPr>
          <w:rFonts w:ascii="Times New Roman" w:hAnsi="Times New Roman" w:cs="Times New Roman"/>
        </w:rPr>
        <w:t xml:space="preserve"> otrzymuje uczeń, który</w:t>
      </w:r>
      <w:r w:rsidRPr="006D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tbl>
      <w:tblPr>
        <w:tblW w:w="120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3724"/>
      </w:tblGrid>
      <w:tr w:rsidR="00CE3501" w:rsidTr="00FE4520">
        <w:trPr>
          <w:trHeight w:val="111"/>
        </w:trPr>
        <w:tc>
          <w:tcPr>
            <w:tcW w:w="8330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problemowe z zastosowaniem własności prostokąta, koła, okręgu </w:t>
            </w:r>
          </w:p>
        </w:tc>
        <w:tc>
          <w:tcPr>
            <w:tcW w:w="3724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8330" w:type="dxa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symbolicznie oznacza okręgi i koła </w:t>
            </w:r>
          </w:p>
        </w:tc>
        <w:tc>
          <w:tcPr>
            <w:tcW w:w="3724" w:type="dxa"/>
          </w:tcPr>
          <w:p w:rsidR="00CE3501" w:rsidRDefault="00CE3501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501" w:rsidTr="00FE4520">
        <w:trPr>
          <w:trHeight w:val="111"/>
        </w:trPr>
        <w:tc>
          <w:tcPr>
            <w:tcW w:w="12054" w:type="dxa"/>
            <w:gridSpan w:val="2"/>
          </w:tcPr>
          <w:p w:rsidR="00CE3501" w:rsidRDefault="00CE3501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własności prostokąta i kwadratu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  <w:b/>
        </w:rPr>
      </w:pPr>
    </w:p>
    <w:p w:rsidR="008A1E42" w:rsidRPr="00FD3905" w:rsidRDefault="00627488" w:rsidP="008A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SKALA  I  PLAN. DIAGRAMY</w:t>
      </w:r>
    </w:p>
    <w:p w:rsidR="00B53DF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dopuszczającą </w:t>
      </w:r>
      <w:r w:rsidRPr="00FD3905">
        <w:rPr>
          <w:rFonts w:ascii="Times New Roman" w:hAnsi="Times New Roman" w:cs="Times New Roman"/>
        </w:rPr>
        <w:t>otrzymuje uczeń, który:</w:t>
      </w:r>
    </w:p>
    <w:tbl>
      <w:tblPr>
        <w:tblW w:w="117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46"/>
        <w:gridCol w:w="3723"/>
      </w:tblGrid>
      <w:tr w:rsidR="00B53DF5" w:rsidTr="00FE4520">
        <w:trPr>
          <w:trHeight w:val="111"/>
        </w:trPr>
        <w:tc>
          <w:tcPr>
            <w:tcW w:w="8046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odcinki, prostokąty w skali 1 : 1, 1 : 2, 2 : 1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8046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odróżnia zapis skali powiększającej od pomniejszającej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8046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odpowiada na proste pytania dotyczące diagramów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53DF5" w:rsidTr="00FE4520">
        <w:trPr>
          <w:trHeight w:val="111"/>
        </w:trPr>
        <w:tc>
          <w:tcPr>
            <w:tcW w:w="11769" w:type="dxa"/>
            <w:gridSpan w:val="2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skali powiększającej lub pomniejszającej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B53DF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 Ocenę </w:t>
      </w:r>
      <w:r w:rsidRPr="00FD3905">
        <w:rPr>
          <w:rFonts w:ascii="Times New Roman" w:hAnsi="Times New Roman" w:cs="Times New Roman"/>
          <w:b/>
        </w:rPr>
        <w:t>dostateczną</w:t>
      </w:r>
      <w:r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</w:p>
    <w:tbl>
      <w:tblPr>
        <w:tblW w:w="134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  <w:gridCol w:w="3723"/>
      </w:tblGrid>
      <w:tr w:rsidR="00B53DF5" w:rsidTr="00FE4520">
        <w:trPr>
          <w:trHeight w:val="111"/>
        </w:trPr>
        <w:tc>
          <w:tcPr>
            <w:tcW w:w="9747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odcinki, kwadraty i prostokąty w podanej skali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9747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w skali okręgi o danej długości promienia lub średnicy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238"/>
        </w:trPr>
        <w:tc>
          <w:tcPr>
            <w:tcW w:w="9747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z mapy lub planu rzeczywiste odległości między miastami lub obiektami – proste przypadki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13470" w:type="dxa"/>
            <w:gridSpan w:val="2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jakimi odcinkami będą na mapie odległości rzeczywiste – proste przypadki </w:t>
            </w:r>
          </w:p>
        </w:tc>
      </w:tr>
      <w:tr w:rsidR="00B53DF5" w:rsidTr="00FE4520">
        <w:trPr>
          <w:trHeight w:val="111"/>
        </w:trPr>
        <w:tc>
          <w:tcPr>
            <w:tcW w:w="9747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dane z prostych diagramów obrazkowych lub słupkowych </w:t>
            </w:r>
          </w:p>
        </w:tc>
        <w:tc>
          <w:tcPr>
            <w:tcW w:w="3723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53DF5" w:rsidTr="00FE4520">
        <w:trPr>
          <w:trHeight w:val="111"/>
        </w:trPr>
        <w:tc>
          <w:tcPr>
            <w:tcW w:w="13470" w:type="dxa"/>
            <w:gridSpan w:val="2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przedstawia dane na diagramach obrazkowych – proste przypadki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B53DF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dobrą </w:t>
      </w:r>
      <w:r>
        <w:rPr>
          <w:rFonts w:ascii="Times New Roman" w:hAnsi="Times New Roman" w:cs="Times New Roman"/>
        </w:rPr>
        <w:t>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</w:p>
    <w:tbl>
      <w:tblPr>
        <w:tblW w:w="116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  <w:gridCol w:w="3722"/>
      </w:tblGrid>
      <w:tr w:rsidR="00B53DF5" w:rsidTr="00FE4520">
        <w:trPr>
          <w:trHeight w:val="111"/>
        </w:trPr>
        <w:tc>
          <w:tcPr>
            <w:tcW w:w="7905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przedstawia dane na diagramach obrazkowych lub słupkowych </w:t>
            </w:r>
          </w:p>
        </w:tc>
        <w:tc>
          <w:tcPr>
            <w:tcW w:w="3722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7905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interpretuje dane z diagramów obrazkowych lub słupkowych </w:t>
            </w:r>
          </w:p>
        </w:tc>
        <w:tc>
          <w:tcPr>
            <w:tcW w:w="3722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7905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rzeczywiste odległości z planu i mapy – proste przypadki </w:t>
            </w:r>
          </w:p>
        </w:tc>
        <w:tc>
          <w:tcPr>
            <w:tcW w:w="3722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238"/>
        </w:trPr>
        <w:tc>
          <w:tcPr>
            <w:tcW w:w="11627" w:type="dxa"/>
            <w:gridSpan w:val="2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wyznacza odległości na planie i mapie, znając rzeczywiste odległości w typowych zadaniach praktycznych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B53DF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lastRenderedPageBreak/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24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3724"/>
      </w:tblGrid>
      <w:tr w:rsidR="00B53DF5" w:rsidTr="00FE4520">
        <w:trPr>
          <w:trHeight w:val="111"/>
        </w:trPr>
        <w:tc>
          <w:tcPr>
            <w:tcW w:w="8755" w:type="dxa"/>
          </w:tcPr>
          <w:p w:rsidR="00B53DF5" w:rsidRDefault="00B53DF5" w:rsidP="00FE4520">
            <w:pPr>
              <w:pStyle w:val="Pa1"/>
              <w:ind w:right="-675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odległość między miastami w rzeczywistości, znając skalę i odległość na mapie </w:t>
            </w:r>
          </w:p>
        </w:tc>
        <w:tc>
          <w:tcPr>
            <w:tcW w:w="3724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8755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zbiera dane i przedstawia je na diagramach obrazkowych lub słupkowych </w:t>
            </w:r>
          </w:p>
        </w:tc>
        <w:tc>
          <w:tcPr>
            <w:tcW w:w="3724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12479" w:type="dxa"/>
            <w:gridSpan w:val="2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interpretuje diagramy, samodzielnie układa pytania do diagramów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celujący</w:t>
      </w:r>
      <w:r>
        <w:rPr>
          <w:rFonts w:ascii="Times New Roman" w:hAnsi="Times New Roman" w:cs="Times New Roman"/>
        </w:rPr>
        <w:t xml:space="preserve"> 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tbl>
      <w:tblPr>
        <w:tblW w:w="114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63"/>
        <w:gridCol w:w="3724"/>
      </w:tblGrid>
      <w:tr w:rsidR="00B53DF5" w:rsidTr="00FE4520">
        <w:trPr>
          <w:trHeight w:val="111"/>
        </w:trPr>
        <w:tc>
          <w:tcPr>
            <w:tcW w:w="7763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wyznacza skalę dla danej pary: figury i jej obrazu w skali </w:t>
            </w:r>
          </w:p>
        </w:tc>
        <w:tc>
          <w:tcPr>
            <w:tcW w:w="3724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7763" w:type="dxa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złożone, w których wykorzystuje wiedzę o skali i planie </w:t>
            </w:r>
          </w:p>
        </w:tc>
        <w:tc>
          <w:tcPr>
            <w:tcW w:w="3724" w:type="dxa"/>
          </w:tcPr>
          <w:p w:rsidR="00B53DF5" w:rsidRDefault="00B53DF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DF5" w:rsidTr="00FE4520">
        <w:trPr>
          <w:trHeight w:val="111"/>
        </w:trPr>
        <w:tc>
          <w:tcPr>
            <w:tcW w:w="11487" w:type="dxa"/>
            <w:gridSpan w:val="2"/>
          </w:tcPr>
          <w:p w:rsidR="00B53DF5" w:rsidRDefault="00B53DF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interpretuje diagramy o podwyższonym stopniu trudności, układa do nich pytania </w:t>
            </w:r>
          </w:p>
        </w:tc>
      </w:tr>
    </w:tbl>
    <w:p w:rsidR="008A1E42" w:rsidRPr="00220201" w:rsidRDefault="008A1E42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  <w:b/>
        </w:rPr>
        <w:t xml:space="preserve"> </w:t>
      </w:r>
      <w:r w:rsidR="00627488">
        <w:rPr>
          <w:rFonts w:ascii="Times New Roman" w:hAnsi="Times New Roman" w:cs="Times New Roman"/>
          <w:b/>
        </w:rPr>
        <w:t xml:space="preserve"> PODZIELNOŚĆ  LICZB  NATURALNYCH</w:t>
      </w:r>
    </w:p>
    <w:p w:rsidR="00361747" w:rsidRPr="004925AB" w:rsidRDefault="008A1E42" w:rsidP="004925AB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dopuszczającą </w:t>
      </w:r>
      <w:r w:rsidRPr="00FD3905">
        <w:rPr>
          <w:rFonts w:ascii="Times New Roman" w:hAnsi="Times New Roman" w:cs="Times New Roman"/>
        </w:rPr>
        <w:t>otrzymuje uczeń, który:</w:t>
      </w:r>
    </w:p>
    <w:tbl>
      <w:tblPr>
        <w:tblW w:w="119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8"/>
        <w:gridCol w:w="3723"/>
      </w:tblGrid>
      <w:tr w:rsidR="00361747" w:rsidTr="004371EF">
        <w:trPr>
          <w:trHeight w:val="111"/>
        </w:trPr>
        <w:tc>
          <w:tcPr>
            <w:tcW w:w="8188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dzielników lub wielokrotności danej liczby – proste przypadki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8188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wymienia jednocyfrowe liczby pierwsze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11911" w:type="dxa"/>
            <w:gridSpan w:val="2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przykłady liczb podzielnych przez: 2, 4, 5, 10, 100 – proste przypadki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361747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 Ocenę </w:t>
      </w:r>
      <w:r w:rsidRPr="00FD3905">
        <w:rPr>
          <w:rFonts w:ascii="Times New Roman" w:hAnsi="Times New Roman" w:cs="Times New Roman"/>
          <w:b/>
        </w:rPr>
        <w:t>dostateczną</w:t>
      </w:r>
      <w:r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</w:p>
    <w:tbl>
      <w:tblPr>
        <w:tblW w:w="1219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  <w:gridCol w:w="3723"/>
      </w:tblGrid>
      <w:tr w:rsidR="00361747" w:rsidTr="004371EF">
        <w:trPr>
          <w:trHeight w:val="111"/>
        </w:trPr>
        <w:tc>
          <w:tcPr>
            <w:tcW w:w="8472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wybiera z dowolnego zbioru dzielniki lub wielokrotności danej liczby – proste przypadki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8472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dzielników lub wielokrotności danej liczby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8472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jednocyfrowe i dwucyfrowe przykłady liczb pierwszych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8472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liczby pierwsze i liczby złożone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8472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liczb podzielnych przez: 2, 4, 5, 10, 100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8472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liczb podzielnych przez 3 i 9 </w:t>
            </w:r>
          </w:p>
        </w:tc>
        <w:tc>
          <w:tcPr>
            <w:tcW w:w="3723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12195" w:type="dxa"/>
            <w:gridSpan w:val="2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wybiera z dowolnego zbioru liczby podzielne przez 3 i 9 – proste przypadki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dobrą </w:t>
      </w:r>
      <w:r>
        <w:rPr>
          <w:rFonts w:ascii="Times New Roman" w:hAnsi="Times New Roman" w:cs="Times New Roman"/>
        </w:rPr>
        <w:t>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</w:p>
    <w:tbl>
      <w:tblPr>
        <w:tblW w:w="119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8"/>
        <w:gridCol w:w="3722"/>
      </w:tblGrid>
      <w:tr w:rsidR="00361747" w:rsidTr="004371EF">
        <w:trPr>
          <w:trHeight w:val="111"/>
        </w:trPr>
        <w:tc>
          <w:tcPr>
            <w:tcW w:w="8188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dotyczące dzielników i wielokrotności liczb </w:t>
            </w:r>
          </w:p>
        </w:tc>
        <w:tc>
          <w:tcPr>
            <w:tcW w:w="3722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61747" w:rsidTr="004371EF">
        <w:trPr>
          <w:trHeight w:val="111"/>
        </w:trPr>
        <w:tc>
          <w:tcPr>
            <w:tcW w:w="8188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wybiera liczby pierwsze i złożone ze zbioru liczb naturalnych </w:t>
            </w:r>
          </w:p>
        </w:tc>
        <w:tc>
          <w:tcPr>
            <w:tcW w:w="3722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11910" w:type="dxa"/>
            <w:gridSpan w:val="2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uzasadnia, kiedy liczba jest podzielna przez: 2, 4, 5, 10, 100, 25, 3, 9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3905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61747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33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  <w:gridCol w:w="3724"/>
      </w:tblGrid>
      <w:tr w:rsidR="00361747" w:rsidTr="004371EF">
        <w:trPr>
          <w:trHeight w:val="238"/>
        </w:trPr>
        <w:tc>
          <w:tcPr>
            <w:tcW w:w="9606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uzupełnia w zapisie liczby brakujące cyfry tak, aby otrzymana liczba była podzielna przez: 2, 4, 5, 10, 100, 25, 3, 9 </w:t>
            </w:r>
          </w:p>
        </w:tc>
        <w:tc>
          <w:tcPr>
            <w:tcW w:w="3724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13330" w:type="dxa"/>
            <w:gridSpan w:val="2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ocenia, czy zdania dotyczące podzielności liczb są prawdziwe, czy fałszywe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celującą</w:t>
      </w:r>
      <w:r>
        <w:rPr>
          <w:rFonts w:ascii="Times New Roman" w:hAnsi="Times New Roman" w:cs="Times New Roman"/>
        </w:rPr>
        <w:t xml:space="preserve"> otrzymuje uczeń, który</w:t>
      </w:r>
      <w:r w:rsidRPr="006D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tbl>
      <w:tblPr>
        <w:tblW w:w="116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  <w:gridCol w:w="3724"/>
      </w:tblGrid>
      <w:tr w:rsidR="00361747" w:rsidTr="004371EF">
        <w:trPr>
          <w:trHeight w:val="111"/>
        </w:trPr>
        <w:tc>
          <w:tcPr>
            <w:tcW w:w="7905" w:type="dxa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wyróżnia liczby o złożonych warunkach podzielności, np. przez 6, 15 </w:t>
            </w:r>
          </w:p>
        </w:tc>
        <w:tc>
          <w:tcPr>
            <w:tcW w:w="3724" w:type="dxa"/>
          </w:tcPr>
          <w:p w:rsidR="00361747" w:rsidRDefault="00361747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747" w:rsidTr="004371EF">
        <w:trPr>
          <w:trHeight w:val="111"/>
        </w:trPr>
        <w:tc>
          <w:tcPr>
            <w:tcW w:w="11629" w:type="dxa"/>
            <w:gridSpan w:val="2"/>
          </w:tcPr>
          <w:p w:rsidR="00361747" w:rsidRDefault="00361747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przy zdaniach fałszywych podaje kontrprzykład </w:t>
            </w:r>
          </w:p>
        </w:tc>
      </w:tr>
    </w:tbl>
    <w:p w:rsidR="00361747" w:rsidRPr="00FD3905" w:rsidRDefault="00361747" w:rsidP="008A1E42">
      <w:pPr>
        <w:rPr>
          <w:rFonts w:ascii="Times New Roman" w:hAnsi="Times New Roman" w:cs="Times New Roman"/>
        </w:rPr>
      </w:pPr>
    </w:p>
    <w:p w:rsidR="008A1E42" w:rsidRPr="00FD3905" w:rsidRDefault="008A1E42" w:rsidP="00627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27488">
        <w:rPr>
          <w:rFonts w:ascii="Times New Roman" w:hAnsi="Times New Roman" w:cs="Times New Roman"/>
        </w:rPr>
        <w:t xml:space="preserve"> UŁAMKI  ZWYKŁE</w:t>
      </w:r>
    </w:p>
    <w:p w:rsidR="0011795B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 </w:t>
      </w:r>
    </w:p>
    <w:tbl>
      <w:tblPr>
        <w:tblW w:w="124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3723"/>
      </w:tblGrid>
      <w:tr w:rsidR="0011795B" w:rsidTr="004371EF">
        <w:trPr>
          <w:trHeight w:val="111"/>
        </w:trPr>
        <w:tc>
          <w:tcPr>
            <w:tcW w:w="8755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odczytuje, jaka część figury jest wyróżniona – proste przypadki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8755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licznik i mianownik ułamka zwykłego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8755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ułamków właściwych i niewłaściwych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8755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ułamki niewłaściwe na liczby mieszane i odwrotnie – proste przypadki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8755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ułamki, korzystając z ich ilustracji – proste przypadki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238"/>
        </w:trPr>
        <w:tc>
          <w:tcPr>
            <w:tcW w:w="12478" w:type="dxa"/>
            <w:gridSpan w:val="2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 i odejmuje ułamki zwykłe o jednakowych mianownikach – proste przypadki; korzysta z ilustracji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dostateczną</w:t>
      </w:r>
      <w:r w:rsidRPr="00FD3905"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</w:p>
    <w:tbl>
      <w:tblPr>
        <w:tblW w:w="177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  <w:gridCol w:w="3723"/>
        <w:gridCol w:w="1735"/>
        <w:gridCol w:w="3721"/>
      </w:tblGrid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ułamek jako część całości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wyznacza ułamek prostokąta, koła, odcinka – proste przypadki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przedstawia iloraz liczb naturalnych w postaci ułamka zwykłego i odwrotnie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wyszukuje ułamki właściwe i niewłaściwe w zbiorze ułamków zwykłych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ułamków właściwych i niewłaściwych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ułamki o jednakowych licznikach lub mianownikach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skalę pomniejszającą w postaci ułamka i odwrotnie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ułamki niewłaściwe na liczbę mieszaną i odwrotnie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skalę powiększającą w postaci ułamka niewłaściwego i odwrotnie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skraca i rozszerza ułamki – proste przypadki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ułamki zaznaczone na osi liczbowej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 i odejmuje ułamki zwykłe o jednakowych mianownikach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ułamki przez liczbę naturalną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8613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równania z zastosowaniem ułamków </w:t>
            </w:r>
          </w:p>
        </w:tc>
        <w:tc>
          <w:tcPr>
            <w:tcW w:w="3723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gridAfter w:val="2"/>
          <w:wAfter w:w="5456" w:type="dxa"/>
          <w:trHeight w:val="111"/>
        </w:trPr>
        <w:tc>
          <w:tcPr>
            <w:tcW w:w="12336" w:type="dxa"/>
            <w:gridSpan w:val="2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otwarte i zamknięte z zastosowaniem działań na ułamkach zwykłych </w:t>
            </w:r>
          </w:p>
        </w:tc>
      </w:tr>
      <w:tr w:rsidR="008A1E42" w:rsidRPr="00FD3905" w:rsidTr="004371EF">
        <w:trPr>
          <w:trHeight w:val="111"/>
        </w:trPr>
        <w:tc>
          <w:tcPr>
            <w:tcW w:w="14071" w:type="dxa"/>
            <w:gridSpan w:val="3"/>
          </w:tcPr>
          <w:p w:rsidR="008A1E42" w:rsidRPr="00FD3905" w:rsidRDefault="008A1E42" w:rsidP="004371EF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1" w:type="dxa"/>
          </w:tcPr>
          <w:p w:rsidR="008A1E42" w:rsidRPr="00FD3905" w:rsidRDefault="008A1E42" w:rsidP="004371EF">
            <w:pPr>
              <w:pStyle w:val="P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3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1795B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</w:p>
    <w:tbl>
      <w:tblPr>
        <w:tblW w:w="130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3722"/>
      </w:tblGrid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przedstawia na rysunku ułamek jako część całości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zaznacza ułamki na osi liczbowej, dobierając jednostkę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ułamki, korzystając z odpowiednich reguł lub przedstawiając ułamek na osi liczbowej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 zamianę ułamka niewłaściwego na liczbę mieszaną i odwrotnie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wyjaśnia, co to znaczy skrócić lub rozszerzyć ułamek zwykły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objaśnia sposób dodawania i odejmowania ułamków o jednakowych mianownikach </w:t>
            </w:r>
          </w:p>
        </w:tc>
        <w:tc>
          <w:tcPr>
            <w:tcW w:w="3722" w:type="dxa"/>
          </w:tcPr>
          <w:p w:rsidR="0011795B" w:rsidRDefault="0011795B" w:rsidP="0011795B">
            <w:pPr>
              <w:pStyle w:val="Pa7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objaśnia sposób mnożenia ułamka przez liczbę naturalną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322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tekstowe z zastosowaniem działań na ułamkach zwykłych </w:t>
            </w:r>
          </w:p>
        </w:tc>
        <w:tc>
          <w:tcPr>
            <w:tcW w:w="3722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1795B" w:rsidTr="004371EF">
        <w:trPr>
          <w:trHeight w:val="111"/>
        </w:trPr>
        <w:tc>
          <w:tcPr>
            <w:tcW w:w="13044" w:type="dxa"/>
            <w:gridSpan w:val="2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wyrażeń, w których występują ułamki zwykłe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11795B" w:rsidRPr="004925AB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</w:p>
    <w:tbl>
      <w:tblPr>
        <w:tblW w:w="127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  <w:gridCol w:w="3724"/>
      </w:tblGrid>
      <w:tr w:rsidR="0011795B" w:rsidTr="004371EF">
        <w:trPr>
          <w:trHeight w:val="111"/>
        </w:trPr>
        <w:tc>
          <w:tcPr>
            <w:tcW w:w="9039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uzasadnia porównywanie ułamków za pomocą ilustracji lub na osi liczbowej </w:t>
            </w:r>
          </w:p>
        </w:tc>
        <w:tc>
          <w:tcPr>
            <w:tcW w:w="3724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95B" w:rsidTr="004371EF">
        <w:trPr>
          <w:trHeight w:val="111"/>
        </w:trPr>
        <w:tc>
          <w:tcPr>
            <w:tcW w:w="9039" w:type="dxa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stosuje poznane działania na ułamkach zwykłych do rozwiązywania zadań </w:t>
            </w:r>
          </w:p>
        </w:tc>
        <w:tc>
          <w:tcPr>
            <w:tcW w:w="3724" w:type="dxa"/>
          </w:tcPr>
          <w:p w:rsidR="0011795B" w:rsidRDefault="0011795B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1795B" w:rsidTr="004371EF">
        <w:trPr>
          <w:trHeight w:val="111"/>
        </w:trPr>
        <w:tc>
          <w:tcPr>
            <w:tcW w:w="12763" w:type="dxa"/>
            <w:gridSpan w:val="2"/>
          </w:tcPr>
          <w:p w:rsidR="0011795B" w:rsidRDefault="0011795B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 zadaniach ułamek danej liczby naturalnej, korzystając z rysunku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  <w:b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 xml:space="preserve">celujący </w:t>
      </w:r>
      <w:r>
        <w:rPr>
          <w:rFonts w:ascii="Times New Roman" w:hAnsi="Times New Roman" w:cs="Times New Roman"/>
        </w:rPr>
        <w:t>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p w:rsidR="00B22D80" w:rsidRDefault="008A1E42" w:rsidP="00B22D80">
      <w:pPr>
        <w:pStyle w:val="Pa1"/>
        <w:rPr>
          <w:rFonts w:cs="AgendaPl RegularCondensed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2D80">
        <w:rPr>
          <w:rFonts w:cs="AgendaPl RegularCondensed"/>
          <w:color w:val="000000"/>
          <w:sz w:val="20"/>
          <w:szCs w:val="20"/>
        </w:rPr>
        <w:t xml:space="preserve">• rozwiązuje zadania problemowe </w:t>
      </w:r>
    </w:p>
    <w:p w:rsidR="008A1E42" w:rsidRPr="00FD3905" w:rsidRDefault="008A1E42" w:rsidP="008A1E42">
      <w:pPr>
        <w:rPr>
          <w:rFonts w:ascii="Times New Roman" w:hAnsi="Times New Roman" w:cs="Times New Roman"/>
          <w:b/>
        </w:rPr>
      </w:pPr>
    </w:p>
    <w:p w:rsidR="008A1E42" w:rsidRPr="00FD3905" w:rsidRDefault="00627488" w:rsidP="008A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UŁAMKI  DZIESIĘTNE</w:t>
      </w:r>
    </w:p>
    <w:p w:rsidR="005D6DE9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 </w:t>
      </w:r>
    </w:p>
    <w:tbl>
      <w:tblPr>
        <w:tblW w:w="123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  <w:gridCol w:w="3723"/>
      </w:tblGrid>
      <w:tr w:rsidR="005D6DE9" w:rsidTr="004371EF">
        <w:trPr>
          <w:trHeight w:val="111"/>
        </w:trPr>
        <w:tc>
          <w:tcPr>
            <w:tcW w:w="8613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ułamków dziesiętnych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8613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i zapisuje ułamki w postaci dziesiętnej – proste przypadki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8613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zapisuje wyrażenia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dwumianowane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postaci ułamka dziesiętnego – proste przypadki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12336" w:type="dxa"/>
            <w:gridSpan w:val="2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 i odejmuje ułamki dziesiętne sposobem pisemnym i w pamięci – proste przykłady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5D6DE9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dostateczną</w:t>
      </w:r>
      <w:r w:rsidRPr="00FD3905">
        <w:rPr>
          <w:rFonts w:ascii="Times New Roman" w:hAnsi="Times New Roman" w:cs="Times New Roman"/>
        </w:rPr>
        <w:t xml:space="preserve"> otrzymuje ucze</w:t>
      </w:r>
      <w:r>
        <w:rPr>
          <w:rFonts w:ascii="Times New Roman" w:hAnsi="Times New Roman" w:cs="Times New Roman"/>
        </w:rPr>
        <w:t>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  <w:r w:rsidRPr="00FD3905">
        <w:rPr>
          <w:rFonts w:ascii="Times New Roman" w:hAnsi="Times New Roman" w:cs="Times New Roman"/>
        </w:rPr>
        <w:t xml:space="preserve"> </w:t>
      </w:r>
    </w:p>
    <w:tbl>
      <w:tblPr>
        <w:tblW w:w="129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723"/>
      </w:tblGrid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odczytuje i zapisuje ułamki w postaci dziesiętnej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zaznacza ułamki dziesiętne na osi liczbowej – proste przykłady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wyszukuje ułamki dziesiętne w zbiorze danych liczb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skraca i rozszerza ułamki dziesiętne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dodaje i odejmuje ułamki dziesiętne w pamięci lub sposobem pisemnym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mnoży i dzieli ułamki dziesiętne przez: 10, 100, 1000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porównuje ułamki dziesiętne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• zapisuje wyrażenia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dwumianowane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 pomocą ułamków dziesiętnych i odwrotnie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238"/>
        </w:trPr>
        <w:tc>
          <w:tcPr>
            <w:tcW w:w="9180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równania, w których występują ułamki dziesiętne i trzeba obliczyć składnik lub odjemną, lub odjemnik </w:t>
            </w:r>
          </w:p>
        </w:tc>
        <w:tc>
          <w:tcPr>
            <w:tcW w:w="3723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12903" w:type="dxa"/>
            <w:gridSpan w:val="2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tekstowe z zastosowaniem poznanych działań na ułamkach dziesiętnych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5D6DE9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Ocenę </w:t>
      </w:r>
      <w:r w:rsidRPr="00FD3905">
        <w:rPr>
          <w:rFonts w:ascii="Times New Roman" w:hAnsi="Times New Roman" w:cs="Times New Roman"/>
          <w:b/>
        </w:rPr>
        <w:t>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dostateczną, oraz:</w:t>
      </w:r>
    </w:p>
    <w:tbl>
      <w:tblPr>
        <w:tblW w:w="127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  <w:gridCol w:w="3722"/>
      </w:tblGrid>
      <w:tr w:rsidR="005D6DE9" w:rsidTr="004371EF">
        <w:trPr>
          <w:trHeight w:val="111"/>
        </w:trPr>
        <w:tc>
          <w:tcPr>
            <w:tcW w:w="9039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zaznacza ułamki dziesiętne na osi liczbowej </w:t>
            </w:r>
          </w:p>
        </w:tc>
        <w:tc>
          <w:tcPr>
            <w:tcW w:w="3722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039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zasady pisemnego dodawania i odejmowania ułamków dziesiętnych </w:t>
            </w:r>
          </w:p>
        </w:tc>
        <w:tc>
          <w:tcPr>
            <w:tcW w:w="3722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039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zasady mnożenia i dzielenia ułamków dziesiętnych przez: 10, 100, 1000 </w:t>
            </w:r>
          </w:p>
        </w:tc>
        <w:tc>
          <w:tcPr>
            <w:tcW w:w="3722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039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otwarte i zamknięte, w których występują ułamki dziesiętne </w:t>
            </w:r>
          </w:p>
        </w:tc>
        <w:tc>
          <w:tcPr>
            <w:tcW w:w="3722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9039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ułamki zwykłe na dziesiętne poprzez rozszerzanie </w:t>
            </w:r>
          </w:p>
        </w:tc>
        <w:tc>
          <w:tcPr>
            <w:tcW w:w="3722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12761" w:type="dxa"/>
            <w:gridSpan w:val="2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skraca lub rozszerza ułamki dziesiętne do wskazanych rzędów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5D6DE9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dobrą, oraz:</w:t>
      </w:r>
      <w:r w:rsidRPr="00FD3905">
        <w:rPr>
          <w:rFonts w:ascii="Times New Roman" w:hAnsi="Times New Roman" w:cs="Times New Roman"/>
        </w:rPr>
        <w:t xml:space="preserve">   </w:t>
      </w:r>
    </w:p>
    <w:tbl>
      <w:tblPr>
        <w:tblW w:w="119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8"/>
        <w:gridCol w:w="3724"/>
      </w:tblGrid>
      <w:tr w:rsidR="005D6DE9" w:rsidTr="004371EF">
        <w:trPr>
          <w:trHeight w:val="111"/>
        </w:trPr>
        <w:tc>
          <w:tcPr>
            <w:tcW w:w="8188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porządkuje rosnąco lub malejąco ułamki dziesiętne </w:t>
            </w:r>
          </w:p>
        </w:tc>
        <w:tc>
          <w:tcPr>
            <w:tcW w:w="3724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238"/>
        </w:trPr>
        <w:tc>
          <w:tcPr>
            <w:tcW w:w="11912" w:type="dxa"/>
            <w:gridSpan w:val="2"/>
          </w:tcPr>
          <w:p w:rsidR="004371EF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wartości wyrażeń arytmetycznych, zawierających kilka działań, nawias okrągły oraz ułamki </w:t>
            </w:r>
          </w:p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dziesiętne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5D6DE9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celującą</w:t>
      </w:r>
      <w:r w:rsidRPr="00FD3905">
        <w:rPr>
          <w:rFonts w:ascii="Times New Roman" w:hAnsi="Times New Roman" w:cs="Times New Roman"/>
        </w:rPr>
        <w:t xml:space="preserve"> otrzymuje</w:t>
      </w:r>
      <w:r>
        <w:rPr>
          <w:rFonts w:ascii="Times New Roman" w:hAnsi="Times New Roman" w:cs="Times New Roman"/>
        </w:rPr>
        <w:t xml:space="preserve"> uczeń, który</w:t>
      </w:r>
      <w:r w:rsidRPr="006D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</w:p>
    <w:tbl>
      <w:tblPr>
        <w:tblW w:w="116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  <w:gridCol w:w="3724"/>
      </w:tblGrid>
      <w:tr w:rsidR="005D6DE9" w:rsidTr="004371EF">
        <w:trPr>
          <w:trHeight w:val="111"/>
        </w:trPr>
        <w:tc>
          <w:tcPr>
            <w:tcW w:w="7905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problemowe z zastosowaniem działań na ułamkach </w:t>
            </w:r>
          </w:p>
        </w:tc>
        <w:tc>
          <w:tcPr>
            <w:tcW w:w="3724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111"/>
        </w:trPr>
        <w:tc>
          <w:tcPr>
            <w:tcW w:w="7905" w:type="dxa"/>
          </w:tcPr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problemowe z zastosowaniem działań na ułamkach dziesiętnych </w:t>
            </w:r>
          </w:p>
        </w:tc>
        <w:tc>
          <w:tcPr>
            <w:tcW w:w="3724" w:type="dxa"/>
          </w:tcPr>
          <w:p w:rsidR="005D6DE9" w:rsidRDefault="005D6DE9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DE9" w:rsidTr="004371EF">
        <w:trPr>
          <w:trHeight w:val="238"/>
        </w:trPr>
        <w:tc>
          <w:tcPr>
            <w:tcW w:w="11629" w:type="dxa"/>
            <w:gridSpan w:val="2"/>
          </w:tcPr>
          <w:p w:rsidR="004371EF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 wyznacza odpowiednią jednostkę na osi liczbowej i zaznacza na niej ułamki dziesiętne o mianownikach</w:t>
            </w:r>
          </w:p>
          <w:p w:rsidR="005D6DE9" w:rsidRDefault="005D6DE9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100 i 1000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627488" w:rsidP="008A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PROSTOPADŁOŚCIANY</w:t>
      </w: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dopuszczającą</w:t>
      </w:r>
      <w:r w:rsidRPr="00FD3905">
        <w:rPr>
          <w:rFonts w:ascii="Times New Roman" w:hAnsi="Times New Roman" w:cs="Times New Roman"/>
        </w:rPr>
        <w:t xml:space="preserve"> otrzymuje uczeń, który: </w:t>
      </w:r>
    </w:p>
    <w:tbl>
      <w:tblPr>
        <w:tblW w:w="113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21"/>
        <w:gridCol w:w="3723"/>
      </w:tblGrid>
      <w:tr w:rsidR="00223BB5" w:rsidTr="004371EF">
        <w:trPr>
          <w:trHeight w:val="111"/>
        </w:trPr>
        <w:tc>
          <w:tcPr>
            <w:tcW w:w="7621" w:type="dxa"/>
          </w:tcPr>
          <w:p w:rsidR="00223BB5" w:rsidRDefault="00223BB5" w:rsidP="004371EF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wyróżnia sześciany wśród innych prostopadłościanów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7621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na modelu prostopadłościanu jego ściany, krawędzie i wierzchołki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11344" w:type="dxa"/>
            <w:gridSpan w:val="2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pole powierzchni sześcianu, mając daną jego siatkę lub model </w:t>
            </w:r>
          </w:p>
          <w:p w:rsidR="004925AB" w:rsidRPr="004925AB" w:rsidRDefault="004925AB" w:rsidP="004925AB">
            <w:pPr>
              <w:pStyle w:val="Default"/>
            </w:pPr>
          </w:p>
        </w:tc>
      </w:tr>
    </w:tbl>
    <w:p w:rsidR="00223BB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dostateczną</w:t>
      </w:r>
      <w:r>
        <w:rPr>
          <w:rFonts w:ascii="Times New Roman" w:hAnsi="Times New Roman" w:cs="Times New Roman"/>
        </w:rPr>
        <w:t xml:space="preserve"> otrzymuje uczeń, który</w:t>
      </w:r>
      <w:r w:rsidRPr="001D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dopuszczającą, oraz:</w:t>
      </w:r>
    </w:p>
    <w:tbl>
      <w:tblPr>
        <w:tblW w:w="1205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3723"/>
      </w:tblGrid>
      <w:tr w:rsidR="00223BB5" w:rsidTr="004371EF">
        <w:trPr>
          <w:trHeight w:val="111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wyróżnia prostopadłościany w zbiorze innych brył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podaje przykłady przedmiotów, które mają kształt prostopadłościanu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rozróżnia siatki sześcianów i prostopadłościanów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238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siatki sześcianów i prostopadłościanów o podanych wymiarach, wyrażonych w tych samych jednostkach długości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rysuje siatki prostopadłościanów w skali – proste przypadki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na modelu prostopadłościanu ściany i krawędzie prostopadłe i równoległe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111"/>
        </w:trPr>
        <w:tc>
          <w:tcPr>
            <w:tcW w:w="8330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zna jednostki pola i zamienia je w prostych przypadkach </w:t>
            </w:r>
          </w:p>
        </w:tc>
        <w:tc>
          <w:tcPr>
            <w:tcW w:w="3723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371EF">
        <w:trPr>
          <w:trHeight w:val="238"/>
        </w:trPr>
        <w:tc>
          <w:tcPr>
            <w:tcW w:w="12053" w:type="dxa"/>
            <w:gridSpan w:val="2"/>
          </w:tcPr>
          <w:p w:rsidR="004371EF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pole powierzchni prostopadłościanu i sześcianu, mając dane wymiary bryły wyrażone </w:t>
            </w:r>
          </w:p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jednakowymi jednostkami długości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223BB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 Ocenę </w:t>
      </w:r>
      <w:r w:rsidRPr="00FD3905">
        <w:rPr>
          <w:rFonts w:ascii="Times New Roman" w:hAnsi="Times New Roman" w:cs="Times New Roman"/>
          <w:b/>
        </w:rPr>
        <w:t>dobrą</w:t>
      </w:r>
      <w:r>
        <w:rPr>
          <w:rFonts w:ascii="Times New Roman" w:hAnsi="Times New Roman" w:cs="Times New Roman"/>
        </w:rPr>
        <w:t xml:space="preserve"> otrzymuje uczeń, który</w:t>
      </w:r>
      <w:r w:rsidRPr="00232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spełnia wymagania na ocenę dostateczną, oraz: </w:t>
      </w:r>
    </w:p>
    <w:tbl>
      <w:tblPr>
        <w:tblW w:w="131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3722"/>
      </w:tblGrid>
      <w:tr w:rsidR="00223BB5" w:rsidTr="004E094D">
        <w:trPr>
          <w:trHeight w:val="111"/>
        </w:trPr>
        <w:tc>
          <w:tcPr>
            <w:tcW w:w="9464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z zastosowaniem własności prostopadłościanu </w:t>
            </w:r>
          </w:p>
        </w:tc>
        <w:tc>
          <w:tcPr>
            <w:tcW w:w="3722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E094D">
        <w:trPr>
          <w:trHeight w:val="111"/>
        </w:trPr>
        <w:tc>
          <w:tcPr>
            <w:tcW w:w="9464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zamienia jednostki pola </w:t>
            </w:r>
          </w:p>
        </w:tc>
        <w:tc>
          <w:tcPr>
            <w:tcW w:w="3722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223BB5" w:rsidTr="004E094D">
        <w:trPr>
          <w:trHeight w:val="238"/>
        </w:trPr>
        <w:tc>
          <w:tcPr>
            <w:tcW w:w="9464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oblicza pola powierzchni prostopadłościanu, mając dane jego wymiary wyrażone w różnych jednostkach długości </w:t>
            </w:r>
          </w:p>
        </w:tc>
        <w:tc>
          <w:tcPr>
            <w:tcW w:w="3722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E094D">
        <w:trPr>
          <w:trHeight w:val="111"/>
        </w:trPr>
        <w:tc>
          <w:tcPr>
            <w:tcW w:w="13186" w:type="dxa"/>
            <w:gridSpan w:val="2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proste zadania praktyczne na obliczanie pól powierzchni prostopadłościanów </w:t>
            </w:r>
          </w:p>
        </w:tc>
      </w:tr>
    </w:tbl>
    <w:p w:rsidR="0055596B" w:rsidRDefault="0055596B" w:rsidP="008A1E42">
      <w:pPr>
        <w:rPr>
          <w:rFonts w:ascii="Times New Roman" w:hAnsi="Times New Roman" w:cs="Times New Roman"/>
        </w:rPr>
      </w:pPr>
    </w:p>
    <w:p w:rsidR="0055596B" w:rsidRPr="00FD3905" w:rsidRDefault="0055596B" w:rsidP="008A1E42">
      <w:pPr>
        <w:rPr>
          <w:rFonts w:ascii="Times New Roman" w:hAnsi="Times New Roman" w:cs="Times New Roman"/>
        </w:rPr>
      </w:pPr>
    </w:p>
    <w:p w:rsidR="008A1E42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lastRenderedPageBreak/>
        <w:t xml:space="preserve">Ocenę </w:t>
      </w:r>
      <w:r w:rsidRPr="00FD3905">
        <w:rPr>
          <w:rFonts w:ascii="Times New Roman" w:hAnsi="Times New Roman" w:cs="Times New Roman"/>
          <w:b/>
        </w:rPr>
        <w:t>bardzo dobrą</w:t>
      </w:r>
      <w:r w:rsidRPr="00FD3905">
        <w:rPr>
          <w:rFonts w:ascii="Times New Roman" w:hAnsi="Times New Roman" w:cs="Times New Roman"/>
        </w:rPr>
        <w:t xml:space="preserve"> otrzymuje ucz</w:t>
      </w:r>
      <w:r>
        <w:rPr>
          <w:rFonts w:ascii="Times New Roman" w:hAnsi="Times New Roman" w:cs="Times New Roman"/>
        </w:rPr>
        <w:t>eń, który</w:t>
      </w:r>
      <w:r w:rsidRPr="00FD39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spełnia wymagania na ocenę dobrą, oraz</w:t>
      </w:r>
    </w:p>
    <w:tbl>
      <w:tblPr>
        <w:tblW w:w="182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3724"/>
        <w:gridCol w:w="2016"/>
        <w:gridCol w:w="3722"/>
      </w:tblGrid>
      <w:tr w:rsidR="00223BB5" w:rsidTr="004E094D">
        <w:trPr>
          <w:gridAfter w:val="2"/>
          <w:wAfter w:w="5738" w:type="dxa"/>
          <w:trHeight w:val="238"/>
        </w:trPr>
        <w:tc>
          <w:tcPr>
            <w:tcW w:w="8755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projektuje siatki sześcianów i prostopadłościanów o danych własnościach (np. z zastosowaniem porównania różnicowego i ilorazowego) </w:t>
            </w:r>
          </w:p>
        </w:tc>
        <w:tc>
          <w:tcPr>
            <w:tcW w:w="3724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E094D">
        <w:trPr>
          <w:gridAfter w:val="2"/>
          <w:wAfter w:w="5738" w:type="dxa"/>
          <w:trHeight w:val="111"/>
        </w:trPr>
        <w:tc>
          <w:tcPr>
            <w:tcW w:w="8755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wskazuje na siatce prostopadłościanu ściany i krawędzie prostopadłe i równoległe </w:t>
            </w:r>
          </w:p>
        </w:tc>
        <w:tc>
          <w:tcPr>
            <w:tcW w:w="3724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E094D">
        <w:trPr>
          <w:gridAfter w:val="2"/>
          <w:wAfter w:w="5738" w:type="dxa"/>
          <w:trHeight w:val="111"/>
        </w:trPr>
        <w:tc>
          <w:tcPr>
            <w:tcW w:w="8755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i wykonuje obliczenia, w których występują różne jednostki długości lub pola </w:t>
            </w:r>
          </w:p>
        </w:tc>
        <w:tc>
          <w:tcPr>
            <w:tcW w:w="3724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BB5" w:rsidTr="004E094D">
        <w:trPr>
          <w:gridAfter w:val="2"/>
          <w:wAfter w:w="5738" w:type="dxa"/>
          <w:trHeight w:val="111"/>
        </w:trPr>
        <w:tc>
          <w:tcPr>
            <w:tcW w:w="12479" w:type="dxa"/>
            <w:gridSpan w:val="2"/>
          </w:tcPr>
          <w:p w:rsidR="00223BB5" w:rsidRDefault="00223BB5" w:rsidP="004925AB">
            <w:pPr>
              <w:pStyle w:val="Pa1"/>
              <w:spacing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projektuje siatki prostopadłościanów z wykorzystaniem skali </w:t>
            </w:r>
          </w:p>
        </w:tc>
      </w:tr>
      <w:tr w:rsidR="008A1E42" w:rsidRPr="00FD3905" w:rsidTr="004E094D">
        <w:trPr>
          <w:trHeight w:val="111"/>
        </w:trPr>
        <w:tc>
          <w:tcPr>
            <w:tcW w:w="14495" w:type="dxa"/>
            <w:gridSpan w:val="3"/>
          </w:tcPr>
          <w:p w:rsidR="008A1E42" w:rsidRPr="00FD3905" w:rsidRDefault="008A1E42" w:rsidP="004925AB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</w:tcPr>
          <w:p w:rsidR="008A1E42" w:rsidRPr="00FD3905" w:rsidRDefault="008A1E42" w:rsidP="004925AB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3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1E42" w:rsidRPr="00FD3905" w:rsidTr="004E094D">
        <w:trPr>
          <w:trHeight w:val="111"/>
        </w:trPr>
        <w:tc>
          <w:tcPr>
            <w:tcW w:w="14495" w:type="dxa"/>
            <w:gridSpan w:val="3"/>
          </w:tcPr>
          <w:p w:rsidR="008A1E42" w:rsidRPr="00FD3905" w:rsidRDefault="008A1E42" w:rsidP="004925AB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722" w:type="dxa"/>
          </w:tcPr>
          <w:p w:rsidR="008A1E42" w:rsidRPr="00FD3905" w:rsidRDefault="008A1E42" w:rsidP="004925AB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3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3BB5" w:rsidRPr="00FD3905" w:rsidRDefault="008A1E42" w:rsidP="008A1E42">
      <w:pPr>
        <w:rPr>
          <w:rFonts w:ascii="Times New Roman" w:hAnsi="Times New Roman" w:cs="Times New Roman"/>
        </w:rPr>
      </w:pPr>
      <w:r w:rsidRPr="00FD3905">
        <w:rPr>
          <w:rFonts w:ascii="Times New Roman" w:hAnsi="Times New Roman" w:cs="Times New Roman"/>
        </w:rPr>
        <w:t xml:space="preserve">Ocenę </w:t>
      </w:r>
      <w:r w:rsidRPr="00FD3905">
        <w:rPr>
          <w:rFonts w:ascii="Times New Roman" w:hAnsi="Times New Roman" w:cs="Times New Roman"/>
          <w:b/>
        </w:rPr>
        <w:t>celującą</w:t>
      </w:r>
      <w:r>
        <w:rPr>
          <w:rFonts w:ascii="Times New Roman" w:hAnsi="Times New Roman" w:cs="Times New Roman"/>
        </w:rPr>
        <w:t xml:space="preserve"> otrzymuje uczeń, który</w:t>
      </w:r>
      <w:r w:rsidRPr="00FD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 wymagania na ocenę bardzo dobrą, oraz:</w:t>
      </w:r>
      <w:r w:rsidRPr="00FD3905">
        <w:rPr>
          <w:rFonts w:ascii="Times New Roman" w:hAnsi="Times New Roman" w:cs="Times New Roman"/>
        </w:rPr>
        <w:t xml:space="preserve"> </w:t>
      </w:r>
    </w:p>
    <w:tbl>
      <w:tblPr>
        <w:tblW w:w="107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  <w:gridCol w:w="3724"/>
      </w:tblGrid>
      <w:tr w:rsidR="00223BB5" w:rsidTr="004E094D">
        <w:trPr>
          <w:trHeight w:val="111"/>
        </w:trPr>
        <w:tc>
          <w:tcPr>
            <w:tcW w:w="7054" w:type="dxa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rozwiązuje zadania problemowe dotyczące własności prostopadłościanów </w:t>
            </w:r>
          </w:p>
        </w:tc>
        <w:tc>
          <w:tcPr>
            <w:tcW w:w="3724" w:type="dxa"/>
          </w:tcPr>
          <w:p w:rsidR="00223BB5" w:rsidRDefault="00223BB5">
            <w:pPr>
              <w:pStyle w:val="Pa7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223BB5" w:rsidTr="004E094D">
        <w:trPr>
          <w:trHeight w:val="111"/>
        </w:trPr>
        <w:tc>
          <w:tcPr>
            <w:tcW w:w="10778" w:type="dxa"/>
            <w:gridSpan w:val="2"/>
          </w:tcPr>
          <w:p w:rsidR="00223BB5" w:rsidRDefault="00223BB5">
            <w:pPr>
              <w:pStyle w:val="Pa1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 rozwiązuje zadania problemowe dotyczą</w:t>
            </w:r>
            <w:r w:rsidR="00E64DBA">
              <w:rPr>
                <w:rFonts w:cs="AgendaPl RegularCondensed"/>
                <w:color w:val="000000"/>
                <w:sz w:val="20"/>
                <w:szCs w:val="20"/>
              </w:rPr>
              <w:t xml:space="preserve">ce obliczania pola powierzchni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prostopadłościanu </w:t>
            </w:r>
          </w:p>
        </w:tc>
      </w:tr>
    </w:tbl>
    <w:p w:rsidR="008A1E42" w:rsidRPr="00FD3905" w:rsidRDefault="008A1E42" w:rsidP="008A1E42">
      <w:pPr>
        <w:rPr>
          <w:rFonts w:ascii="Times New Roman" w:hAnsi="Times New Roman" w:cs="Times New Roman"/>
        </w:rPr>
      </w:pPr>
    </w:p>
    <w:p w:rsidR="008A1E42" w:rsidRPr="00FD3905" w:rsidRDefault="00627488" w:rsidP="008A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6202" w:rsidRDefault="00886202"/>
    <w:sectPr w:rsidR="00886202" w:rsidSect="0055596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E42"/>
    <w:rsid w:val="0011795B"/>
    <w:rsid w:val="00204C8B"/>
    <w:rsid w:val="00223BB5"/>
    <w:rsid w:val="00361747"/>
    <w:rsid w:val="004371EF"/>
    <w:rsid w:val="004925AB"/>
    <w:rsid w:val="004E094D"/>
    <w:rsid w:val="0055596B"/>
    <w:rsid w:val="005D6DE9"/>
    <w:rsid w:val="00627488"/>
    <w:rsid w:val="008767A8"/>
    <w:rsid w:val="00886202"/>
    <w:rsid w:val="008A1E42"/>
    <w:rsid w:val="00B22D80"/>
    <w:rsid w:val="00B53DF5"/>
    <w:rsid w:val="00BA1285"/>
    <w:rsid w:val="00C86DAE"/>
    <w:rsid w:val="00CE3501"/>
    <w:rsid w:val="00DB281D"/>
    <w:rsid w:val="00E64DBA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E42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1E42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A1E42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A1285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1A2B-A2B4-4078-BCF8-F0FF640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3101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16</cp:revision>
  <dcterms:created xsi:type="dcterms:W3CDTF">2020-08-27T09:28:00Z</dcterms:created>
  <dcterms:modified xsi:type="dcterms:W3CDTF">2020-11-09T14:30:00Z</dcterms:modified>
</cp:coreProperties>
</file>