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DC" w:rsidRPr="004673B1" w:rsidRDefault="00795FDC" w:rsidP="00795FD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 w:rsidRPr="004673B1">
        <w:rPr>
          <w:rFonts w:ascii="Times New Roman" w:eastAsia="Times New Roman" w:hAnsi="Times New Roman"/>
          <w:b/>
          <w:sz w:val="32"/>
          <w:szCs w:val="32"/>
          <w:lang w:eastAsia="sk-SK"/>
        </w:rPr>
        <w:t>CENTRUM VOĽNÉHO ČASU V ŽIARI NAD HRONOM</w:t>
      </w:r>
    </w:p>
    <w:p w:rsidR="00D97156" w:rsidRDefault="00795FDC" w:rsidP="00795FDC">
      <w:pPr>
        <w:pBdr>
          <w:bottom w:val="single" w:sz="6" w:space="1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eastAsia="sk-SK"/>
        </w:rPr>
      </w:pPr>
      <w:r w:rsidRPr="004673B1"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>Ul. M. R. Štefánika 17, 965 01 Žiar nad Hronom</w:t>
      </w:r>
    </w:p>
    <w:p w:rsidR="00795FDC" w:rsidRPr="004673B1" w:rsidRDefault="00D97156" w:rsidP="00795FDC">
      <w:pPr>
        <w:pBdr>
          <w:bottom w:val="single" w:sz="6" w:space="1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sk-SK"/>
        </w:rPr>
        <w:drawing>
          <wp:inline distT="0" distB="0" distL="0" distR="0">
            <wp:extent cx="1007281" cy="571500"/>
            <wp:effectExtent l="0" t="0" r="254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176" cy="57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FDC" w:rsidRPr="004673B1" w:rsidRDefault="00795FDC" w:rsidP="00795FDC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795FDC" w:rsidRDefault="00795FDC" w:rsidP="00795FDC">
      <w:pPr>
        <w:tabs>
          <w:tab w:val="left" w:pos="3885"/>
          <w:tab w:val="left" w:pos="6075"/>
        </w:tabs>
        <w:spacing w:after="0" w:line="240" w:lineRule="auto"/>
        <w:ind w:hanging="3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8"/>
          <w:szCs w:val="28"/>
          <w:lang w:eastAsia="sk-SK"/>
        </w:rPr>
        <w:tab/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                               základným školám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umeleckým                                             </w:t>
      </w:r>
    </w:p>
    <w:p w:rsidR="00795FDC" w:rsidRPr="004673B1" w:rsidRDefault="00795FDC" w:rsidP="00795FDC">
      <w:pPr>
        <w:tabs>
          <w:tab w:val="left" w:pos="3885"/>
          <w:tab w:val="left" w:pos="6075"/>
        </w:tabs>
        <w:spacing w:after="0" w:line="240" w:lineRule="auto"/>
        <w:ind w:hanging="36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školám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a osemročným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gymnáziám         </w:t>
      </w:r>
    </w:p>
    <w:p w:rsidR="00795FDC" w:rsidRPr="004673B1" w:rsidRDefault="00795FDC" w:rsidP="00795FDC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v okrese Žiar nad Hronom  </w:t>
      </w:r>
    </w:p>
    <w:p w:rsidR="00795FDC" w:rsidRPr="004673B1" w:rsidRDefault="00795FDC" w:rsidP="00795FDC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5FDC" w:rsidRPr="004673B1" w:rsidRDefault="00795FDC" w:rsidP="00795FDC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795FDC" w:rsidRPr="004673B1" w:rsidRDefault="00795FDC" w:rsidP="00795FDC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 xml:space="preserve">Vaša značka                                                Naša značka                                                Vybavuje / linka                                       </w:t>
      </w:r>
      <w:r w:rsidR="00A94360">
        <w:rPr>
          <w:rFonts w:ascii="Times New Roman" w:eastAsia="Times New Roman" w:hAnsi="Times New Roman"/>
          <w:sz w:val="16"/>
          <w:szCs w:val="16"/>
          <w:lang w:eastAsia="sk-SK"/>
        </w:rPr>
        <w:t xml:space="preserve">    </w:t>
      </w:r>
      <w:r w:rsidRPr="004673B1">
        <w:rPr>
          <w:rFonts w:ascii="Times New Roman" w:eastAsia="Times New Roman" w:hAnsi="Times New Roman"/>
          <w:sz w:val="16"/>
          <w:szCs w:val="16"/>
          <w:lang w:eastAsia="sk-SK"/>
        </w:rPr>
        <w:t xml:space="preserve">  Dátum</w:t>
      </w:r>
    </w:p>
    <w:p w:rsidR="00795FDC" w:rsidRPr="004673B1" w:rsidRDefault="00795FDC" w:rsidP="00795FDC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                    </w:t>
      </w:r>
      <w:r w:rsidR="00A94360"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          </w:t>
      </w:r>
      <w:r w:rsidR="00D97156">
        <w:rPr>
          <w:rFonts w:ascii="Times New Roman" w:eastAsia="Times New Roman" w:hAnsi="Times New Roman"/>
          <w:sz w:val="16"/>
          <w:szCs w:val="16"/>
          <w:lang w:eastAsia="sk-SK"/>
        </w:rPr>
        <w:t xml:space="preserve"> </w:t>
      </w:r>
      <w:r w:rsidR="007256C8"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                                                 </w:t>
      </w:r>
      <w:proofErr w:type="spellStart"/>
      <w:r w:rsidR="007256C8">
        <w:rPr>
          <w:rFonts w:ascii="Times New Roman" w:eastAsia="Times New Roman" w:hAnsi="Times New Roman"/>
          <w:sz w:val="16"/>
          <w:szCs w:val="16"/>
          <w:lang w:eastAsia="sk-SK"/>
        </w:rPr>
        <w:t>Budáčová</w:t>
      </w:r>
      <w:proofErr w:type="spellEnd"/>
      <w:r w:rsidR="00FE129B">
        <w:rPr>
          <w:rFonts w:ascii="Times New Roman" w:eastAsia="Times New Roman" w:hAnsi="Times New Roman"/>
          <w:sz w:val="16"/>
          <w:szCs w:val="16"/>
          <w:lang w:eastAsia="sk-SK"/>
        </w:rPr>
        <w:t xml:space="preserve">/0905295556                               </w:t>
      </w:r>
      <w:r w:rsidR="00D97156">
        <w:rPr>
          <w:rFonts w:ascii="Times New Roman" w:eastAsia="Times New Roman" w:hAnsi="Times New Roman"/>
          <w:sz w:val="16"/>
          <w:szCs w:val="16"/>
          <w:lang w:eastAsia="sk-SK"/>
        </w:rPr>
        <w:t xml:space="preserve">  </w:t>
      </w:r>
      <w:r w:rsidR="007256C8">
        <w:rPr>
          <w:rFonts w:ascii="Times New Roman" w:eastAsia="Times New Roman" w:hAnsi="Times New Roman"/>
          <w:sz w:val="16"/>
          <w:szCs w:val="16"/>
          <w:lang w:eastAsia="sk-SK"/>
        </w:rPr>
        <w:t xml:space="preserve"> 21.01.2020</w:t>
      </w:r>
    </w:p>
    <w:p w:rsidR="00795FDC" w:rsidRPr="004673B1" w:rsidRDefault="00D97156" w:rsidP="00795FDC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                                              </w:t>
      </w:r>
    </w:p>
    <w:p w:rsidR="00795FDC" w:rsidRPr="004673B1" w:rsidRDefault="00D97156" w:rsidP="00795FDC">
      <w:pPr>
        <w:tabs>
          <w:tab w:val="left" w:pos="3885"/>
          <w:tab w:val="left" w:pos="607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619F308D" wp14:editId="33166E6F">
            <wp:simplePos x="0" y="0"/>
            <wp:positionH relativeFrom="column">
              <wp:posOffset>-318770</wp:posOffset>
            </wp:positionH>
            <wp:positionV relativeFrom="paragraph">
              <wp:posOffset>52705</wp:posOffset>
            </wp:positionV>
            <wp:extent cx="1933575" cy="2607310"/>
            <wp:effectExtent l="0" t="0" r="9525" b="2540"/>
            <wp:wrapNone/>
            <wp:docPr id="1" name="Obrázok 1" descr="http://www.kosnr.sk/_public/images/photogallery/493-0-785-hviezdosl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snr.sk/_public/images/photogallery/493-0-785-hviezdosla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607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FDC" w:rsidRPr="004673B1" w:rsidRDefault="00795FDC" w:rsidP="00795F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5FDC" w:rsidRPr="004673B1" w:rsidRDefault="00795FDC" w:rsidP="00795F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Centrum voľného času v Žiari nad Hronom</w:t>
      </w:r>
    </w:p>
    <w:p w:rsidR="00795FDC" w:rsidRPr="004673B1" w:rsidRDefault="00795FDC" w:rsidP="00795F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Vás pozýva na </w:t>
      </w:r>
      <w:r w:rsidR="00FE129B">
        <w:rPr>
          <w:rFonts w:ascii="Times New Roman" w:eastAsia="Times New Roman" w:hAnsi="Times New Roman"/>
          <w:sz w:val="24"/>
          <w:szCs w:val="24"/>
          <w:lang w:eastAsia="sk-SK"/>
        </w:rPr>
        <w:t>okresné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 kolo súťaže v prednese poézie a prózy</w:t>
      </w:r>
    </w:p>
    <w:p w:rsidR="00795FDC" w:rsidRPr="004673B1" w:rsidRDefault="00795FDC" w:rsidP="00795FDC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795FDC" w:rsidRPr="004673B1" w:rsidRDefault="00795FDC" w:rsidP="00795FD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sk-SK"/>
        </w:rPr>
      </w:pPr>
      <w:r w:rsidRPr="004673B1">
        <w:rPr>
          <w:rFonts w:ascii="Times New Roman" w:eastAsia="Times New Roman" w:hAnsi="Times New Roman"/>
          <w:b/>
          <w:sz w:val="36"/>
          <w:szCs w:val="36"/>
          <w:lang w:eastAsia="sk-SK"/>
        </w:rPr>
        <w:t>HVIEZDOSLAVOV KUBÍN,</w:t>
      </w:r>
    </w:p>
    <w:p w:rsidR="00795FDC" w:rsidRPr="004673B1" w:rsidRDefault="00795FDC" w:rsidP="00D97156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ktoré sa uskutoční</w:t>
      </w:r>
      <w:r w:rsidRPr="004673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v dňoch</w:t>
      </w:r>
    </w:p>
    <w:p w:rsidR="00795FDC" w:rsidRPr="004673B1" w:rsidRDefault="00795FDC" w:rsidP="00795FD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95FDC" w:rsidRPr="00D97156" w:rsidRDefault="00D97156" w:rsidP="00D97156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sk-SK"/>
        </w:rPr>
      </w:pPr>
      <w:r>
        <w:rPr>
          <w:rFonts w:ascii="Times New Roman" w:eastAsia="Times New Roman" w:hAnsi="Times New Roman"/>
          <w:b/>
          <w:sz w:val="48"/>
          <w:szCs w:val="48"/>
          <w:lang w:eastAsia="sk-SK"/>
        </w:rPr>
        <w:t xml:space="preserve"> </w:t>
      </w:r>
      <w:r w:rsidR="007256C8">
        <w:rPr>
          <w:rFonts w:ascii="Times New Roman" w:eastAsia="Times New Roman" w:hAnsi="Times New Roman"/>
          <w:b/>
          <w:sz w:val="48"/>
          <w:szCs w:val="48"/>
          <w:lang w:eastAsia="sk-SK"/>
        </w:rPr>
        <w:t>26</w:t>
      </w:r>
      <w:r w:rsidR="00795FDC" w:rsidRPr="00D97156">
        <w:rPr>
          <w:rFonts w:ascii="Times New Roman" w:eastAsia="Times New Roman" w:hAnsi="Times New Roman"/>
          <w:b/>
          <w:sz w:val="48"/>
          <w:szCs w:val="48"/>
          <w:lang w:eastAsia="sk-SK"/>
        </w:rPr>
        <w:t>.03. 20</w:t>
      </w:r>
      <w:r w:rsidR="007256C8">
        <w:rPr>
          <w:rFonts w:ascii="Times New Roman" w:eastAsia="Times New Roman" w:hAnsi="Times New Roman"/>
          <w:b/>
          <w:sz w:val="48"/>
          <w:szCs w:val="48"/>
          <w:lang w:eastAsia="sk-SK"/>
        </w:rPr>
        <w:t>20</w:t>
      </w:r>
      <w:r w:rsidR="00795FDC" w:rsidRPr="00D97156">
        <w:rPr>
          <w:rFonts w:ascii="Times New Roman" w:eastAsia="Times New Roman" w:hAnsi="Times New Roman"/>
          <w:b/>
          <w:sz w:val="48"/>
          <w:szCs w:val="48"/>
          <w:lang w:eastAsia="sk-SK"/>
        </w:rPr>
        <w:t xml:space="preserve"> – </w:t>
      </w:r>
      <w:r w:rsidR="00FE129B" w:rsidRPr="00D97156">
        <w:rPr>
          <w:rFonts w:ascii="Times New Roman" w:eastAsia="Times New Roman" w:hAnsi="Times New Roman"/>
          <w:b/>
          <w:sz w:val="48"/>
          <w:szCs w:val="48"/>
          <w:lang w:eastAsia="sk-SK"/>
        </w:rPr>
        <w:t>POÉZIA</w:t>
      </w:r>
      <w:r w:rsidR="00795FDC" w:rsidRPr="00D97156">
        <w:rPr>
          <w:rFonts w:ascii="Times New Roman" w:eastAsia="Times New Roman" w:hAnsi="Times New Roman"/>
          <w:b/>
          <w:sz w:val="48"/>
          <w:szCs w:val="48"/>
          <w:lang w:eastAsia="sk-SK"/>
        </w:rPr>
        <w:t>,</w:t>
      </w:r>
    </w:p>
    <w:p w:rsidR="00D97156" w:rsidRDefault="00795FDC" w:rsidP="00D84FD4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D97156">
        <w:rPr>
          <w:rFonts w:ascii="Times New Roman" w:eastAsia="Times New Roman" w:hAnsi="Times New Roman"/>
          <w:b/>
          <w:sz w:val="48"/>
          <w:szCs w:val="48"/>
          <w:lang w:eastAsia="sk-SK"/>
        </w:rPr>
        <w:t>2</w:t>
      </w:r>
      <w:r w:rsidR="007256C8">
        <w:rPr>
          <w:rFonts w:ascii="Times New Roman" w:eastAsia="Times New Roman" w:hAnsi="Times New Roman"/>
          <w:b/>
          <w:sz w:val="48"/>
          <w:szCs w:val="48"/>
          <w:lang w:eastAsia="sk-SK"/>
        </w:rPr>
        <w:t>7</w:t>
      </w:r>
      <w:r w:rsidRPr="00D97156">
        <w:rPr>
          <w:rFonts w:ascii="Times New Roman" w:eastAsia="Times New Roman" w:hAnsi="Times New Roman"/>
          <w:b/>
          <w:sz w:val="48"/>
          <w:szCs w:val="48"/>
          <w:lang w:eastAsia="sk-SK"/>
        </w:rPr>
        <w:t>.03. 20</w:t>
      </w:r>
      <w:r w:rsidR="007D4E85">
        <w:rPr>
          <w:rFonts w:ascii="Times New Roman" w:eastAsia="Times New Roman" w:hAnsi="Times New Roman"/>
          <w:b/>
          <w:sz w:val="48"/>
          <w:szCs w:val="48"/>
          <w:lang w:eastAsia="sk-SK"/>
        </w:rPr>
        <w:t>20</w:t>
      </w:r>
      <w:r w:rsidRPr="00D97156">
        <w:rPr>
          <w:rFonts w:ascii="Times New Roman" w:eastAsia="Times New Roman" w:hAnsi="Times New Roman"/>
          <w:b/>
          <w:sz w:val="48"/>
          <w:szCs w:val="48"/>
          <w:lang w:eastAsia="sk-SK"/>
        </w:rPr>
        <w:t xml:space="preserve"> – </w:t>
      </w:r>
      <w:r w:rsidR="00FE129B" w:rsidRPr="00D97156">
        <w:rPr>
          <w:rFonts w:ascii="Times New Roman" w:eastAsia="Times New Roman" w:hAnsi="Times New Roman"/>
          <w:b/>
          <w:sz w:val="48"/>
          <w:szCs w:val="48"/>
          <w:lang w:eastAsia="sk-SK"/>
        </w:rPr>
        <w:t>PRÓZA</w:t>
      </w:r>
      <w:r w:rsidRPr="00D97156">
        <w:rPr>
          <w:rFonts w:ascii="Times New Roman" w:eastAsia="Times New Roman" w:hAnsi="Times New Roman"/>
          <w:b/>
          <w:sz w:val="48"/>
          <w:szCs w:val="48"/>
          <w:lang w:eastAsia="sk-SK"/>
        </w:rPr>
        <w:t>.</w:t>
      </w:r>
    </w:p>
    <w:p w:rsidR="00D84FD4" w:rsidRPr="00D84FD4" w:rsidRDefault="00D84FD4" w:rsidP="00D84FD4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795FDC" w:rsidRPr="004673B1" w:rsidRDefault="00795FDC" w:rsidP="00795FD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Organizačné pokyny:</w:t>
      </w:r>
    </w:p>
    <w:p w:rsidR="00795FDC" w:rsidRPr="004673B1" w:rsidRDefault="00795FDC" w:rsidP="00795FD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Miesto kon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ania:                         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Centrum voľného času, Ul. M. R. Štefánika č. 17, v Žiari nad Hronom.</w:t>
      </w:r>
    </w:p>
    <w:p w:rsidR="00795FDC" w:rsidRPr="004673B1" w:rsidRDefault="00795FDC" w:rsidP="00795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Čas</w:t>
      </w:r>
      <w:r w:rsidRPr="004673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:                                             8.15 hod. - prezentácia </w:t>
      </w:r>
    </w:p>
    <w:p w:rsidR="00795FDC" w:rsidRPr="004673B1" w:rsidRDefault="00795FDC" w:rsidP="00795F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              </w:t>
      </w:r>
      <w:r w:rsidRPr="004673B1">
        <w:rPr>
          <w:rFonts w:ascii="Times New Roman" w:eastAsia="Times New Roman" w:hAnsi="Times New Roman"/>
          <w:b/>
          <w:sz w:val="24"/>
          <w:szCs w:val="24"/>
          <w:lang w:eastAsia="sk-SK"/>
        </w:rPr>
        <w:t>8.30 hod. - zahájenie súťaže</w:t>
      </w:r>
    </w:p>
    <w:p w:rsidR="00795FDC" w:rsidRPr="004673B1" w:rsidRDefault="00795FDC" w:rsidP="00795FDC">
      <w:pPr>
        <w:spacing w:after="0" w:line="240" w:lineRule="auto"/>
        <w:ind w:right="203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Účastníci:     </w:t>
      </w:r>
      <w:r w:rsidR="000867D6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D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 w:rsidR="00FE129B">
        <w:rPr>
          <w:rFonts w:ascii="Times New Roman" w:eastAsia="Times New Roman" w:hAnsi="Times New Roman"/>
          <w:sz w:val="24"/>
          <w:szCs w:val="24"/>
          <w:lang w:eastAsia="sk-SK"/>
        </w:rPr>
        <w:t>okresného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 kola postupujú víťazi školského kola umiestnení </w:t>
      </w:r>
    </w:p>
    <w:p w:rsidR="00795FDC" w:rsidRPr="004673B1" w:rsidRDefault="00795FDC" w:rsidP="00795FDC">
      <w:pPr>
        <w:spacing w:after="0" w:line="240" w:lineRule="auto"/>
        <w:ind w:left="3180" w:right="203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a 1. a 2. mieste. </w:t>
      </w:r>
    </w:p>
    <w:p w:rsidR="00795FDC" w:rsidRPr="004673B1" w:rsidRDefault="00795FDC" w:rsidP="00795FDC">
      <w:pPr>
        <w:spacing w:after="0" w:line="240" w:lineRule="auto"/>
        <w:ind w:left="3180" w:right="203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V prípade veľkého záujmu súťažiacich si organizátor vyhradzuje právo pozvať do </w:t>
      </w:r>
      <w:r w:rsidR="000867D6">
        <w:rPr>
          <w:rFonts w:ascii="Times New Roman" w:eastAsia="Times New Roman" w:hAnsi="Times New Roman"/>
          <w:sz w:val="24"/>
          <w:szCs w:val="24"/>
          <w:lang w:eastAsia="sk-SK"/>
        </w:rPr>
        <w:t xml:space="preserve">okresného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kola len účastníkov súťaže umiestnených na 1. mieste nižšieho (školského) kola (podľa organizačného poriadku Hviezdoslavovho Kubína  vydaného Národným osvetovým centrom). </w:t>
      </w:r>
    </w:p>
    <w:p w:rsidR="00795FDC" w:rsidRDefault="00795FDC" w:rsidP="00795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Súťažné kategórie jednotlivcov</w:t>
      </w:r>
      <w:r w:rsidRPr="0037747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:  </w:t>
      </w:r>
      <w:r w:rsidRPr="00377479">
        <w:rPr>
          <w:rFonts w:ascii="Times New Roman" w:hAnsi="Times New Roman"/>
          <w:b/>
          <w:sz w:val="24"/>
          <w:szCs w:val="24"/>
        </w:rPr>
        <w:t>I. kategória – žiaci 2. – 4. ročníka základných škôl (ZŠ),</w:t>
      </w:r>
      <w:r w:rsidRPr="00377479">
        <w:rPr>
          <w:rFonts w:ascii="Times New Roman" w:hAnsi="Times New Roman"/>
          <w:sz w:val="24"/>
          <w:szCs w:val="24"/>
        </w:rPr>
        <w:t xml:space="preserve"> </w:t>
      </w:r>
    </w:p>
    <w:p w:rsidR="00795FDC" w:rsidRDefault="00795FDC" w:rsidP="00795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II. kategória –</w:t>
      </w:r>
      <w:r w:rsidRPr="00377479">
        <w:rPr>
          <w:rFonts w:ascii="Times New Roman" w:hAnsi="Times New Roman"/>
          <w:b/>
          <w:sz w:val="24"/>
          <w:szCs w:val="24"/>
        </w:rPr>
        <w:t xml:space="preserve">žiaci 5. – 6. ročníka ZŠ a prímy – 1. ročníka </w:t>
      </w:r>
    </w:p>
    <w:p w:rsidR="00795FDC" w:rsidRDefault="00795FDC" w:rsidP="00795F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Pr="00377479">
        <w:rPr>
          <w:rFonts w:ascii="Times New Roman" w:hAnsi="Times New Roman"/>
          <w:b/>
          <w:sz w:val="24"/>
          <w:szCs w:val="24"/>
        </w:rPr>
        <w:t>osemročných gymnázií,</w:t>
      </w:r>
      <w:r w:rsidRPr="00377479">
        <w:rPr>
          <w:rFonts w:ascii="Times New Roman" w:hAnsi="Times New Roman"/>
          <w:sz w:val="24"/>
          <w:szCs w:val="24"/>
        </w:rPr>
        <w:t xml:space="preserve"> </w:t>
      </w:r>
    </w:p>
    <w:p w:rsidR="00795FDC" w:rsidRDefault="00795FDC" w:rsidP="00795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Pr="00377479">
        <w:rPr>
          <w:rFonts w:ascii="Times New Roman" w:hAnsi="Times New Roman"/>
          <w:b/>
          <w:sz w:val="24"/>
          <w:szCs w:val="24"/>
        </w:rPr>
        <w:t xml:space="preserve">III. kategória – žiaci 7. – 9. ročníka ZŠ a sekundy, tercie, </w:t>
      </w:r>
    </w:p>
    <w:p w:rsidR="00795FDC" w:rsidRPr="00377479" w:rsidRDefault="00795FDC" w:rsidP="00795F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Pr="00377479">
        <w:rPr>
          <w:rFonts w:ascii="Times New Roman" w:hAnsi="Times New Roman"/>
          <w:b/>
          <w:sz w:val="24"/>
          <w:szCs w:val="24"/>
        </w:rPr>
        <w:t>kvarty – 2. – 4. ročníka osemročných gymnázií</w:t>
      </w:r>
    </w:p>
    <w:p w:rsidR="00795FDC" w:rsidRDefault="00795FDC" w:rsidP="00795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795FDC" w:rsidRDefault="00795FDC" w:rsidP="00795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Termín zaslania </w:t>
      </w:r>
      <w:r w:rsidR="00BB7E44">
        <w:rPr>
          <w:rFonts w:ascii="Times New Roman" w:eastAsia="Times New Roman" w:hAnsi="Times New Roman"/>
          <w:sz w:val="24"/>
          <w:szCs w:val="24"/>
          <w:lang w:eastAsia="sk-SK"/>
        </w:rPr>
        <w:t>príslušnej dokumentácie zo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 školského kola: </w:t>
      </w:r>
      <w:r w:rsidRPr="004673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najneskôr do </w:t>
      </w:r>
      <w:r w:rsidR="00D97156">
        <w:rPr>
          <w:rFonts w:ascii="Times New Roman" w:eastAsia="Times New Roman" w:hAnsi="Times New Roman"/>
          <w:b/>
          <w:sz w:val="24"/>
          <w:szCs w:val="24"/>
          <w:lang w:eastAsia="sk-SK"/>
        </w:rPr>
        <w:t>11</w:t>
      </w:r>
      <w:r w:rsidRPr="004673B1">
        <w:rPr>
          <w:rFonts w:ascii="Times New Roman" w:eastAsia="Times New Roman" w:hAnsi="Times New Roman"/>
          <w:b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03</w:t>
      </w:r>
      <w:r w:rsidRPr="004673B1">
        <w:rPr>
          <w:rFonts w:ascii="Times New Roman" w:eastAsia="Times New Roman" w:hAnsi="Times New Roman"/>
          <w:b/>
          <w:sz w:val="24"/>
          <w:szCs w:val="24"/>
          <w:lang w:eastAsia="sk-SK"/>
        </w:rPr>
        <w:t>.20</w:t>
      </w:r>
      <w:r w:rsidR="00806CA7">
        <w:rPr>
          <w:rFonts w:ascii="Times New Roman" w:eastAsia="Times New Roman" w:hAnsi="Times New Roman"/>
          <w:b/>
          <w:sz w:val="24"/>
          <w:szCs w:val="24"/>
          <w:lang w:eastAsia="sk-SK"/>
        </w:rPr>
        <w:t>20</w:t>
      </w:r>
      <w:r w:rsidR="00EB7FE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A94360">
        <w:rPr>
          <w:rFonts w:ascii="Times New Roman" w:eastAsia="Times New Roman" w:hAnsi="Times New Roman"/>
          <w:b/>
          <w:sz w:val="24"/>
          <w:szCs w:val="24"/>
          <w:lang w:eastAsia="sk-SK"/>
        </w:rPr>
        <w:t>(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výsledky </w:t>
      </w:r>
      <w:r w:rsidR="00EB7FE1">
        <w:rPr>
          <w:rFonts w:ascii="Times New Roman" w:eastAsia="Times New Roman" w:hAnsi="Times New Roman"/>
          <w:sz w:val="24"/>
          <w:szCs w:val="24"/>
          <w:lang w:eastAsia="sk-SK"/>
        </w:rPr>
        <w:t xml:space="preserve">treba zaslať mailom na </w:t>
      </w:r>
      <w:hyperlink r:id="rId7" w:history="1">
        <w:r w:rsidR="00EB7FE1" w:rsidRPr="001A21CE">
          <w:rPr>
            <w:rStyle w:val="Hypertextovprepojenie"/>
            <w:rFonts w:ascii="Times New Roman" w:eastAsia="Times New Roman" w:hAnsi="Times New Roman"/>
            <w:sz w:val="24"/>
            <w:szCs w:val="24"/>
            <w:lang w:eastAsia="sk-SK"/>
          </w:rPr>
          <w:t>pedagogikacvczh@gmail.com</w:t>
        </w:r>
      </w:hyperlink>
      <w:r w:rsidR="00EB7FE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94360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795FDC" w:rsidRPr="004673B1" w:rsidRDefault="00795FDC" w:rsidP="00795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E52E5" w:rsidRDefault="002E52E5" w:rsidP="00795F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</w:pPr>
    </w:p>
    <w:p w:rsidR="00D84FD4" w:rsidRDefault="00D84FD4" w:rsidP="00795F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</w:pPr>
    </w:p>
    <w:p w:rsidR="00D84FD4" w:rsidRDefault="00D84FD4" w:rsidP="00795F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</w:pPr>
    </w:p>
    <w:p w:rsidR="00C502E7" w:rsidRDefault="00C502E7" w:rsidP="00806C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</w:pPr>
    </w:p>
    <w:p w:rsidR="00C30B96" w:rsidRDefault="00C502E7" w:rsidP="00806C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sk-SK"/>
        </w:rPr>
        <w:lastRenderedPageBreak/>
        <w:t xml:space="preserve">NOVÉ PODMIENKY ÚČASTI V SÚŤAŽI: </w:t>
      </w:r>
    </w:p>
    <w:p w:rsidR="00C502E7" w:rsidRPr="00975765" w:rsidRDefault="00C502E7" w:rsidP="00806C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sk-SK"/>
        </w:rPr>
      </w:pPr>
    </w:p>
    <w:p w:rsidR="00975765" w:rsidRPr="00975765" w:rsidRDefault="00975765" w:rsidP="00975765">
      <w:pPr>
        <w:pStyle w:val="Normlnywebov"/>
        <w:rPr>
          <w:rFonts w:ascii="Calibri" w:hAnsi="Calibri"/>
          <w:color w:val="FF0000"/>
        </w:rPr>
      </w:pPr>
      <w:r w:rsidRPr="00975765">
        <w:rPr>
          <w:rFonts w:ascii="Calibri" w:hAnsi="Calibri"/>
          <w:color w:val="FF0000"/>
        </w:rPr>
        <w:t xml:space="preserve">V tomto ročníku dochádza k zmene prihlasovania recitátorov a kolektívov do súťaže, Hviezdoslavov Kubín prechádza na model </w:t>
      </w:r>
      <w:r w:rsidRPr="00975765">
        <w:rPr>
          <w:rFonts w:ascii="Calibri" w:hAnsi="Calibri"/>
          <w:b/>
          <w:bCs/>
          <w:color w:val="FF0000"/>
        </w:rPr>
        <w:t>elektronického prihlasovania</w:t>
      </w:r>
      <w:r w:rsidRPr="00975765">
        <w:rPr>
          <w:rFonts w:ascii="Calibri" w:hAnsi="Calibri"/>
          <w:color w:val="FF0000"/>
        </w:rPr>
        <w:t xml:space="preserve">. </w:t>
      </w:r>
    </w:p>
    <w:p w:rsidR="00975765" w:rsidRDefault="00975765" w:rsidP="009757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Detských recitátorov - víťazov školských kôl prihlasujú do vyšších súťažných kôl školy prostredníctvom elektronického systému na adrese </w:t>
      </w:r>
    </w:p>
    <w:p w:rsidR="00975765" w:rsidRDefault="00D50F8C" w:rsidP="009673A6">
      <w:pPr>
        <w:pStyle w:val="Normlnywebov"/>
        <w:jc w:val="center"/>
        <w:rPr>
          <w:rFonts w:ascii="Calibri" w:hAnsi="Calibri"/>
          <w:color w:val="000000"/>
        </w:rPr>
      </w:pPr>
      <w:hyperlink r:id="rId8" w:history="1">
        <w:r w:rsidR="00975765">
          <w:rPr>
            <w:rStyle w:val="Hypertextovprepojenie"/>
            <w:rFonts w:ascii="Calibri" w:hAnsi="Calibri"/>
            <w:b/>
            <w:bCs/>
          </w:rPr>
          <w:t>http://www.nocka.sk/sutaze-a-prehliadky/hviezdoslavov-kubin/</w:t>
        </w:r>
      </w:hyperlink>
    </w:p>
    <w:p w:rsidR="00975765" w:rsidRPr="009673A6" w:rsidRDefault="00975765" w:rsidP="009673A6">
      <w:pPr>
        <w:pStyle w:val="Normlnywebov"/>
        <w:jc w:val="center"/>
        <w:rPr>
          <w:rFonts w:ascii="Calibri" w:hAnsi="Calibri"/>
          <w:b/>
          <w:color w:val="000000"/>
        </w:rPr>
      </w:pPr>
      <w:r w:rsidRPr="009673A6">
        <w:rPr>
          <w:rFonts w:ascii="Calibri" w:hAnsi="Calibri"/>
          <w:b/>
          <w:color w:val="000000"/>
        </w:rPr>
        <w:t>v rubrike Chcem sa prihlásiť. Do systému už môžete vstupovať a prihlasovať.</w:t>
      </w:r>
    </w:p>
    <w:p w:rsidR="00975765" w:rsidRDefault="00975765" w:rsidP="00975765">
      <w:pPr>
        <w:pStyle w:val="Normlnywebov"/>
        <w:rPr>
          <w:rFonts w:ascii="Calibri" w:hAnsi="Calibri"/>
          <w:color w:val="000000"/>
        </w:rPr>
      </w:pPr>
    </w:p>
    <w:p w:rsidR="00975765" w:rsidRDefault="00975765" w:rsidP="00975765">
      <w:pPr>
        <w:pStyle w:val="Normlnywebov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Pri vypĺňaní elektronického prihlasovania odporúčame:</w:t>
      </w:r>
    </w:p>
    <w:p w:rsidR="00975765" w:rsidRDefault="00975765" w:rsidP="009757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Pri PSČ a dátume narodenia nepoužívať medzeru.</w:t>
      </w:r>
    </w:p>
    <w:p w:rsidR="00975765" w:rsidRDefault="00975765" w:rsidP="009757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Prihlášky sa nedajú vypĺňať v programe Internet Explorer. Najlepšie je využívať program </w:t>
      </w:r>
      <w:proofErr w:type="spellStart"/>
      <w:r>
        <w:rPr>
          <w:rFonts w:eastAsia="Times New Roman"/>
          <w:b/>
          <w:bCs/>
          <w:color w:val="000000"/>
        </w:rPr>
        <w:t>Mozilla</w:t>
      </w:r>
      <w:proofErr w:type="spellEnd"/>
      <w:r>
        <w:rPr>
          <w:rFonts w:eastAsia="Times New Roman"/>
          <w:b/>
          <w:bCs/>
          <w:color w:val="000000"/>
        </w:rPr>
        <w:t xml:space="preserve">, </w:t>
      </w:r>
      <w:r>
        <w:rPr>
          <w:rFonts w:eastAsia="Times New Roman"/>
          <w:color w:val="000000"/>
        </w:rPr>
        <w:t>príp. iné programy.</w:t>
      </w:r>
    </w:p>
    <w:p w:rsidR="00975765" w:rsidRDefault="00975765" w:rsidP="009757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Nepovinné údaje bez hviezdičky (mená, kontakty, fotografie) nemusíte uvádzať, ide o propagáciu súťažiacich a ich práce.</w:t>
      </w:r>
    </w:p>
    <w:p w:rsidR="00975765" w:rsidRDefault="00975765" w:rsidP="009757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 vyplnení a odoslaní elektronickej prihlášky príde školám</w:t>
      </w:r>
      <w:r>
        <w:rPr>
          <w:rFonts w:eastAsia="Times New Roman"/>
          <w:b/>
          <w:bCs/>
          <w:color w:val="000000"/>
        </w:rPr>
        <w:t xml:space="preserve"> overovací mail, ktorý je nevyhnutné potvrdiť. </w:t>
      </w:r>
      <w:r>
        <w:rPr>
          <w:rFonts w:eastAsia="Times New Roman"/>
          <w:color w:val="000000"/>
        </w:rPr>
        <w:t>Inak celá prihláška nie je akceptovaná.</w:t>
      </w:r>
    </w:p>
    <w:p w:rsidR="00975765" w:rsidRDefault="00975765" w:rsidP="009757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 odoslaní overovacieho mailu im príde ešte jeden potvrdzovací mail aj s tabuľkou sumarizujúcou prihlášky, ktorý si školy môžu odložiť ako dôkaz odoslania a pre vlastnú evidenciu.</w:t>
      </w:r>
    </w:p>
    <w:p w:rsidR="00975765" w:rsidRDefault="00975765" w:rsidP="00F508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975765">
        <w:rPr>
          <w:rFonts w:eastAsia="Times New Roman"/>
          <w:color w:val="000000"/>
        </w:rPr>
        <w:t xml:space="preserve">Tento mail dostane aj prijímateľ, organizátori obvodných alebo okresných kôl. </w:t>
      </w:r>
    </w:p>
    <w:p w:rsidR="00975765" w:rsidRPr="00975765" w:rsidRDefault="00975765" w:rsidP="00F508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Spracovanie </w:t>
      </w:r>
      <w:r w:rsidRPr="00975765">
        <w:rPr>
          <w:rFonts w:eastAsia="Times New Roman"/>
          <w:b/>
          <w:color w:val="000000"/>
        </w:rPr>
        <w:t>p</w:t>
      </w:r>
      <w:r>
        <w:rPr>
          <w:rFonts w:eastAsia="Times New Roman"/>
          <w:b/>
          <w:bCs/>
          <w:color w:val="000000"/>
        </w:rPr>
        <w:t>ovinnej prílohy textu vo W</w:t>
      </w:r>
      <w:r w:rsidRPr="00975765">
        <w:rPr>
          <w:rFonts w:eastAsia="Times New Roman"/>
          <w:b/>
          <w:bCs/>
          <w:color w:val="000000"/>
        </w:rPr>
        <w:t>orde</w:t>
      </w:r>
      <w:r w:rsidRPr="00975765">
        <w:rPr>
          <w:rFonts w:eastAsia="Times New Roman"/>
          <w:color w:val="000000"/>
        </w:rPr>
        <w:t xml:space="preserve">, na čom trváme, aby bolo možné s textom podľa potreby pracovať. (Recitátori II. a III. kategórie si už texty môžu elektronicky pripravovať sami, menším recitátorom rodičia.) </w:t>
      </w:r>
    </w:p>
    <w:p w:rsidR="00A52524" w:rsidRDefault="00975765" w:rsidP="005666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A52524">
        <w:rPr>
          <w:rFonts w:eastAsia="Times New Roman"/>
          <w:b/>
          <w:bCs/>
          <w:color w:val="000000"/>
        </w:rPr>
        <w:t>Prihlášky automaticky prídu na Národné osvetové centrum</w:t>
      </w:r>
      <w:r w:rsidRPr="00A52524">
        <w:rPr>
          <w:rFonts w:eastAsia="Times New Roman"/>
          <w:color w:val="000000"/>
        </w:rPr>
        <w:t xml:space="preserve"> a na základe uvedenia </w:t>
      </w:r>
      <w:r w:rsidRPr="00A52524">
        <w:rPr>
          <w:rFonts w:eastAsia="Times New Roman"/>
          <w:i/>
          <w:iCs/>
          <w:color w:val="000000"/>
        </w:rPr>
        <w:t>mailovej adresy organizátora obvodného alebo okresného kola súťaže</w:t>
      </w:r>
      <w:r w:rsidR="00A52524">
        <w:rPr>
          <w:rFonts w:eastAsia="Times New Roman"/>
          <w:color w:val="000000"/>
        </w:rPr>
        <w:t>.</w:t>
      </w:r>
    </w:p>
    <w:p w:rsidR="00975765" w:rsidRPr="00A52524" w:rsidRDefault="00975765" w:rsidP="005666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A52524">
        <w:rPr>
          <w:rFonts w:eastAsia="Times New Roman"/>
          <w:color w:val="000000"/>
        </w:rPr>
        <w:t>Recitátorov, ktorí v minulom roku postúpili do okresného kola súťaže a nemenia vekovú kategóriu, prihlasujú základné školy tiež priamo do obvodného kola.</w:t>
      </w:r>
    </w:p>
    <w:p w:rsidR="00975765" w:rsidRPr="00413053" w:rsidRDefault="00975765" w:rsidP="00413053">
      <w:pPr>
        <w:rPr>
          <w:rFonts w:eastAsiaTheme="minorHAnsi"/>
          <w:color w:val="000000"/>
        </w:rPr>
      </w:pPr>
      <w:r>
        <w:rPr>
          <w:b/>
          <w:bCs/>
          <w:color w:val="000000"/>
        </w:rPr>
        <w:t xml:space="preserve">2. Kolektívy a recitátori IV. a V. kategórie sa prihlasujú do súťaže sami priamo alebo ich môžu prihlásiť aj školy. </w:t>
      </w:r>
    </w:p>
    <w:p w:rsidR="00975765" w:rsidRPr="00413053" w:rsidRDefault="00975765" w:rsidP="00413053">
      <w:pPr>
        <w:pStyle w:val="Normlnywebov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3. </w:t>
      </w:r>
      <w:proofErr w:type="spellStart"/>
      <w:r w:rsidR="00413053">
        <w:rPr>
          <w:rFonts w:ascii="Calibri" w:hAnsi="Calibri"/>
          <w:color w:val="000000"/>
        </w:rPr>
        <w:t>Link</w:t>
      </w:r>
      <w:proofErr w:type="spellEnd"/>
      <w:r>
        <w:rPr>
          <w:rFonts w:ascii="Calibri" w:hAnsi="Calibri"/>
          <w:color w:val="000000"/>
        </w:rPr>
        <w:t xml:space="preserve"> na </w:t>
      </w:r>
      <w:r>
        <w:rPr>
          <w:rFonts w:ascii="Calibri" w:hAnsi="Calibri"/>
          <w:b/>
          <w:bCs/>
          <w:color w:val="000000"/>
        </w:rPr>
        <w:t>prihlasovanie minuloročných víťazov</w:t>
      </w:r>
      <w:r>
        <w:rPr>
          <w:rFonts w:ascii="Calibri" w:hAnsi="Calibri"/>
          <w:color w:val="000000"/>
        </w:rPr>
        <w:t>, ktorí majú právo nastúpiť do súťaže vo vyšších kolách, ak nemenili vekovú kategóriu</w:t>
      </w:r>
      <w:r w:rsidR="00413053">
        <w:rPr>
          <w:rFonts w:ascii="Calibri" w:hAnsi="Calibri"/>
          <w:color w:val="000000"/>
        </w:rPr>
        <w:t xml:space="preserve"> Minuloroční víťazi </w:t>
      </w:r>
      <w:hyperlink r:id="rId9" w:tgtFrame="_blank" w:history="1">
        <w:r>
          <w:rPr>
            <w:rStyle w:val="Hypertextovprepojenie"/>
            <w:rFonts w:ascii="Calibri" w:hAnsi="Calibri"/>
          </w:rPr>
          <w:t>http://www.nocka.sk/prihlasovanie/formulare/prihlasenie/hkmv/509</w:t>
        </w:r>
      </w:hyperlink>
    </w:p>
    <w:p w:rsidR="00D84FD4" w:rsidRDefault="00D84FD4" w:rsidP="00D84F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84FD4" w:rsidRPr="00D84FD4" w:rsidRDefault="00D84FD4" w:rsidP="00D84F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5FDC" w:rsidRPr="004673B1" w:rsidRDefault="00795FDC" w:rsidP="00795F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4673B1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Informácie o súťaži: </w:t>
      </w:r>
    </w:p>
    <w:p w:rsidR="00795FDC" w:rsidRPr="004673B1" w:rsidRDefault="00795FDC" w:rsidP="00795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1. Súťaž sa koná v prednese pôvodnej a prekladovej literatúry v slovenskom jazyku.</w:t>
      </w:r>
    </w:p>
    <w:p w:rsidR="00795FDC" w:rsidRPr="004673B1" w:rsidRDefault="00795FDC" w:rsidP="00795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. Časový limit:</w:t>
      </w:r>
    </w:p>
    <w:p w:rsidR="00795FDC" w:rsidRPr="004673B1" w:rsidRDefault="00795FDC" w:rsidP="00795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    pre I. a II. kategóriu – umelecký prednes poézie maximálne 5 minút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                                 – umelecký prednes prózy maximálne 6 minút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pre III. kategóriu  </w:t>
      </w:r>
      <w:r w:rsidR="00880210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– umelecký prednes poézie maximálne 6 minút    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                             </w:t>
      </w:r>
      <w:r w:rsidR="00880210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– umelecký prednes prózy maximálne 8 minút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    V prípade prekročenia limitu má porota právo recitátora zastaviť v prednese a nehodnotiť.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. Recitátor prechádza všetkými kolami súťaže s tým istým textom, ktorý predkladá organizátorom súťaže.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. Recitátor je povinný prednášať text naspamäť. </w:t>
      </w:r>
    </w:p>
    <w:p w:rsidR="002566F1" w:rsidRDefault="002566F1" w:rsidP="00795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5. Do súťaže nemožno vstúpiť s textom, s ktorým recitátor v minulosti na súťaží HK už vystúpil, alebo s ktorým získal umiestnenie na celoslovenských kolách iných recitátorských súťaží.</w:t>
      </w:r>
      <w:bookmarkStart w:id="0" w:name="_GoBack"/>
      <w:bookmarkEnd w:id="0"/>
    </w:p>
    <w:p w:rsidR="00795FDC" w:rsidRPr="002566F1" w:rsidRDefault="00795FDC" w:rsidP="00795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b/>
          <w:sz w:val="24"/>
          <w:szCs w:val="24"/>
          <w:lang w:eastAsia="sk-SK"/>
        </w:rPr>
        <w:lastRenderedPageBreak/>
        <w:t>Upozornenie:</w:t>
      </w:r>
    </w:p>
    <w:p w:rsidR="00795FDC" w:rsidRPr="00E22182" w:rsidRDefault="00795FDC" w:rsidP="00795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22182">
        <w:rPr>
          <w:rFonts w:ascii="Times New Roman" w:eastAsia="Times New Roman" w:hAnsi="Times New Roman"/>
          <w:sz w:val="24"/>
          <w:szCs w:val="24"/>
          <w:lang w:eastAsia="sk-SK"/>
        </w:rPr>
        <w:t>„Súťažiacim sa bude preplácať  cestovné  v adekvátnej  výške súvisiacej s poskytnutou dotáciou.“</w:t>
      </w:r>
    </w:p>
    <w:p w:rsidR="00795FDC" w:rsidRPr="004673B1" w:rsidRDefault="00795FDC" w:rsidP="00795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22182">
        <w:rPr>
          <w:rFonts w:ascii="Times New Roman" w:eastAsia="Times New Roman" w:hAnsi="Times New Roman"/>
          <w:sz w:val="24"/>
          <w:szCs w:val="24"/>
          <w:lang w:eastAsia="sk-SK"/>
        </w:rPr>
        <w:t>Za bezpečnosť žiakov zodpovedá vysielajúca organizácia.</w:t>
      </w:r>
    </w:p>
    <w:p w:rsidR="00795FDC" w:rsidRPr="004673B1" w:rsidRDefault="00795FDC" w:rsidP="00795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5FDC" w:rsidRPr="004673B1" w:rsidRDefault="00795FDC" w:rsidP="00795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5FDC" w:rsidRPr="004673B1" w:rsidRDefault="00795FDC" w:rsidP="00795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S pozdravom</w:t>
      </w:r>
    </w:p>
    <w:p w:rsidR="00795FDC" w:rsidRDefault="00795FDC" w:rsidP="00795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5FDC" w:rsidRPr="004673B1" w:rsidRDefault="00795FDC" w:rsidP="00795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5FDC" w:rsidRPr="004673B1" w:rsidRDefault="00795FDC" w:rsidP="00795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5FDC" w:rsidRPr="004673B1" w:rsidRDefault="00795FDC" w:rsidP="00795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Mgr. Helena </w:t>
      </w:r>
      <w:proofErr w:type="spellStart"/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Gáfriková</w:t>
      </w:r>
      <w:proofErr w:type="spellEnd"/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 v.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>r.</w:t>
      </w:r>
    </w:p>
    <w:p w:rsidR="00795FDC" w:rsidRDefault="00795FDC" w:rsidP="00795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73B1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riaditeľka CVČ</w:t>
      </w:r>
    </w:p>
    <w:p w:rsidR="002E52E5" w:rsidRDefault="002E52E5" w:rsidP="00795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E52E5" w:rsidRDefault="002E52E5" w:rsidP="00795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E52E5" w:rsidRDefault="002E52E5" w:rsidP="00795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00171" w:rsidRDefault="00E00171" w:rsidP="00795FDC">
      <w:pPr>
        <w:framePr w:hSpace="141" w:wrap="auto" w:vAnchor="text" w:hAnchor="page" w:x="1291" w:y="24"/>
        <w:spacing w:after="0" w:line="240" w:lineRule="auto"/>
        <w:rPr>
          <w:rFonts w:ascii="Verdana" w:eastAsia="Times New Roman" w:hAnsi="Verdana" w:cs="Verdana"/>
          <w:sz w:val="20"/>
          <w:szCs w:val="20"/>
          <w:lang w:eastAsia="sk-SK"/>
        </w:rPr>
      </w:pPr>
    </w:p>
    <w:p w:rsidR="00E00171" w:rsidRDefault="00E00171" w:rsidP="00795FDC">
      <w:pPr>
        <w:framePr w:hSpace="141" w:wrap="auto" w:vAnchor="text" w:hAnchor="page" w:x="1291" w:y="24"/>
        <w:spacing w:after="0" w:line="240" w:lineRule="auto"/>
        <w:rPr>
          <w:rFonts w:ascii="Verdana" w:eastAsia="Times New Roman" w:hAnsi="Verdana" w:cs="Verdana"/>
          <w:sz w:val="20"/>
          <w:szCs w:val="20"/>
          <w:lang w:eastAsia="sk-SK"/>
        </w:rPr>
      </w:pPr>
    </w:p>
    <w:p w:rsidR="00795FDC" w:rsidRPr="0074102E" w:rsidRDefault="00795FDC" w:rsidP="00795FDC">
      <w:pPr>
        <w:framePr w:hSpace="141" w:wrap="auto" w:vAnchor="text" w:hAnchor="page" w:x="1291" w:y="24"/>
        <w:spacing w:after="0" w:line="240" w:lineRule="auto"/>
        <w:rPr>
          <w:rFonts w:ascii="Verdana" w:eastAsia="Times New Roman" w:hAnsi="Verdana" w:cs="Verdana"/>
          <w:sz w:val="20"/>
          <w:szCs w:val="20"/>
          <w:lang w:eastAsia="sk-SK"/>
        </w:rPr>
      </w:pPr>
    </w:p>
    <w:p w:rsidR="00795FDC" w:rsidRPr="00795FDC" w:rsidRDefault="00795FDC" w:rsidP="00795FD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795FD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795FD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795FD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795FD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795FD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795FD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795FDC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795FDC" w:rsidRPr="0074102E" w:rsidRDefault="00795FDC" w:rsidP="00795FDC">
      <w:pPr>
        <w:spacing w:after="0" w:line="240" w:lineRule="auto"/>
        <w:rPr>
          <w:rFonts w:ascii="Verdana" w:eastAsia="Times New Roman" w:hAnsi="Verdana" w:cs="Verdana"/>
          <w:sz w:val="24"/>
          <w:szCs w:val="24"/>
          <w:lang w:eastAsia="sk-SK"/>
        </w:rPr>
      </w:pPr>
    </w:p>
    <w:sectPr w:rsidR="00795FDC" w:rsidRPr="0074102E" w:rsidSect="00590481">
      <w:pgSz w:w="11906" w:h="16838"/>
      <w:pgMar w:top="1417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47CE9"/>
    <w:multiLevelType w:val="multilevel"/>
    <w:tmpl w:val="7F602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86257"/>
    <w:multiLevelType w:val="hybridMultilevel"/>
    <w:tmpl w:val="BBA2D85C"/>
    <w:lvl w:ilvl="0" w:tplc="BCCC8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708BA"/>
    <w:multiLevelType w:val="multilevel"/>
    <w:tmpl w:val="D7FED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8630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B1D2FB0"/>
    <w:multiLevelType w:val="hybridMultilevel"/>
    <w:tmpl w:val="59E057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DC"/>
    <w:rsid w:val="000867D6"/>
    <w:rsid w:val="000F5131"/>
    <w:rsid w:val="001163B1"/>
    <w:rsid w:val="001B60E4"/>
    <w:rsid w:val="001C11E1"/>
    <w:rsid w:val="001E53CC"/>
    <w:rsid w:val="002566F1"/>
    <w:rsid w:val="002E52E5"/>
    <w:rsid w:val="003A1744"/>
    <w:rsid w:val="00413053"/>
    <w:rsid w:val="005608A6"/>
    <w:rsid w:val="007256C8"/>
    <w:rsid w:val="00795FDC"/>
    <w:rsid w:val="007B50C5"/>
    <w:rsid w:val="007D4E85"/>
    <w:rsid w:val="00806CA7"/>
    <w:rsid w:val="00880210"/>
    <w:rsid w:val="009325EF"/>
    <w:rsid w:val="009673A6"/>
    <w:rsid w:val="00975765"/>
    <w:rsid w:val="00A52524"/>
    <w:rsid w:val="00A94360"/>
    <w:rsid w:val="00A95569"/>
    <w:rsid w:val="00AD0CDA"/>
    <w:rsid w:val="00B7299B"/>
    <w:rsid w:val="00BA14EB"/>
    <w:rsid w:val="00BB7E44"/>
    <w:rsid w:val="00C30B96"/>
    <w:rsid w:val="00C502E7"/>
    <w:rsid w:val="00CF3AE3"/>
    <w:rsid w:val="00D50F8C"/>
    <w:rsid w:val="00D603FB"/>
    <w:rsid w:val="00D84FD4"/>
    <w:rsid w:val="00D97156"/>
    <w:rsid w:val="00E00171"/>
    <w:rsid w:val="00E03830"/>
    <w:rsid w:val="00E22182"/>
    <w:rsid w:val="00EB7FE1"/>
    <w:rsid w:val="00F14F26"/>
    <w:rsid w:val="00F15EA1"/>
    <w:rsid w:val="00F25087"/>
    <w:rsid w:val="00FE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54374-EABF-4400-8273-97BB788E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FD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9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FDC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B7FE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94360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7576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cka.sk/sutaze-a-prehliadky/hviezdoslavov-kub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dagogikacvcz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cka.sk/prihlasovanie/formulare/prihlasenie/hkmv/509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12</cp:revision>
  <cp:lastPrinted>2020-01-21T10:54:00Z</cp:lastPrinted>
  <dcterms:created xsi:type="dcterms:W3CDTF">2020-01-21T10:39:00Z</dcterms:created>
  <dcterms:modified xsi:type="dcterms:W3CDTF">2020-01-21T11:01:00Z</dcterms:modified>
</cp:coreProperties>
</file>