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A8" w:rsidRDefault="00DC7990">
      <w:pPr>
        <w:pStyle w:val="Standard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Kl. V</w:t>
      </w:r>
    </w:p>
    <w:p w:rsidR="000E56A8" w:rsidRDefault="000E56A8">
      <w:pPr>
        <w:pStyle w:val="Standard"/>
        <w:jc w:val="both"/>
        <w:rPr>
          <w:b/>
          <w:bCs/>
        </w:rPr>
      </w:pP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Temat: Jan Chrzciciel zapowiada zbliżającego się Zbawiciela.</w:t>
      </w:r>
    </w:p>
    <w:p w:rsidR="000E56A8" w:rsidRDefault="000E56A8">
      <w:pPr>
        <w:pStyle w:val="Standard"/>
        <w:jc w:val="both"/>
        <w:rPr>
          <w:b/>
          <w:bCs/>
        </w:rPr>
      </w:pPr>
    </w:p>
    <w:p w:rsidR="000E56A8" w:rsidRDefault="00DC7990">
      <w:pPr>
        <w:pStyle w:val="Standard"/>
        <w:jc w:val="both"/>
      </w:pPr>
      <w:r>
        <w:t>Cel – wiem, kim był Jan Chrzciciel,</w:t>
      </w:r>
    </w:p>
    <w:p w:rsidR="000E56A8" w:rsidRDefault="00DC7990">
      <w:pPr>
        <w:pStyle w:val="Standard"/>
        <w:jc w:val="both"/>
      </w:pPr>
      <w:r>
        <w:t xml:space="preserve">     -   wiem, jakie było zadanie Jana Chrzciciela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1.Proszę w zeszycie zapisać temat i cel lekcji.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 xml:space="preserve">2. Patrząc na ilustrację ,na </w:t>
      </w:r>
      <w:r>
        <w:t>str. 75, co możemy powiedzieć o przedstawionym tam człowieku?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3. Proszę przeczytać tekst „Ostatni prorok Starego Testamentu”. Na podstawie tego tekstu w zeszycie układamy plan wydarzeń, związany z życiem i śmiercią Jana Chrzciciela.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4.Kolejny etap to prz</w:t>
      </w:r>
      <w:r>
        <w:t>eczytanie fragmentów z Pisma Świętego, są one umieszczone pod tytułem „Działalność Jana Chrzciciela”, na żółtym tle.</w:t>
      </w:r>
    </w:p>
    <w:p w:rsidR="000E56A8" w:rsidRDefault="00DC7990">
      <w:pPr>
        <w:pStyle w:val="Standard"/>
        <w:jc w:val="both"/>
      </w:pPr>
      <w:r>
        <w:t>Odpowiadamy na pytanie: Do czego wzywał Jan Chrzciciel? (odp. w zeszycie, jedno zdanie).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5. Zastanów się na czym ma polegać moje nawróceni</w:t>
      </w:r>
      <w:r>
        <w:t>e, co mogę zmienić na lepsze w moim życiu.</w:t>
      </w:r>
    </w:p>
    <w:p w:rsidR="000E56A8" w:rsidRDefault="000E56A8">
      <w:pPr>
        <w:pStyle w:val="Standard"/>
        <w:jc w:val="both"/>
      </w:pP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Dla chętnych: obejrzyj film animowany o Janie Chrzcicielu, ten do którego podam link lub inny.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hyperlink r:id="rId6" w:history="1">
        <w:r>
          <w:t>https://www.youtube.com/watch?v=34I1x7Ec-GQ</w:t>
        </w:r>
      </w:hyperlink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DC7990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KL. VI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Temat: Kościół wypełnia naukę Chrystusa poprzez działalność charytatywną.</w:t>
      </w:r>
    </w:p>
    <w:p w:rsidR="000E56A8" w:rsidRDefault="000E56A8">
      <w:pPr>
        <w:pStyle w:val="Standard"/>
        <w:jc w:val="both"/>
        <w:rPr>
          <w:b/>
          <w:bCs/>
          <w:u w:val="single"/>
        </w:rPr>
      </w:pPr>
    </w:p>
    <w:p w:rsidR="000E56A8" w:rsidRDefault="00DC7990">
      <w:pPr>
        <w:pStyle w:val="Standard"/>
        <w:jc w:val="both"/>
      </w:pPr>
      <w:r>
        <w:t xml:space="preserve">Cel: - znam znaczenie słów: </w:t>
      </w:r>
      <w:r>
        <w:t>charytatywny, wolontariusz.</w:t>
      </w:r>
    </w:p>
    <w:p w:rsidR="000E56A8" w:rsidRDefault="00DC7990">
      <w:pPr>
        <w:pStyle w:val="Standard"/>
        <w:jc w:val="both"/>
      </w:pPr>
      <w:r>
        <w:t xml:space="preserve">        - wiem, na czym polega działalność charytatywna Kościoła.</w:t>
      </w:r>
    </w:p>
    <w:p w:rsidR="000E56A8" w:rsidRDefault="000E56A8">
      <w:pPr>
        <w:pStyle w:val="Standard"/>
        <w:jc w:val="both"/>
      </w:pP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1. Zapisz w zeszycie temat i cel lekcji.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2. My możemy być albo obserwatorami wydarzeń, albo ich uczestnikami. Jeśli jesteśmy uczestnikami jakiegoś wydarzenia t</w:t>
      </w:r>
      <w:r>
        <w:t>o mamy na nie wpływ. Pan Jezus zachęca nas abyśmy brali aktywny udział w życiu wspólnoty, Kościoła.</w:t>
      </w:r>
    </w:p>
    <w:p w:rsidR="000E56A8" w:rsidRDefault="00DC7990">
      <w:pPr>
        <w:pStyle w:val="Standard"/>
        <w:jc w:val="both"/>
      </w:pPr>
      <w:r>
        <w:t>Przeczytaj fragmenty z Pisma Świętego str. 88.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Pan Jezus zachęca do pomocy wszystkim tym, którzy jej potrzebują. Sam Pan Jezus nieustannie pomagał potrzebu</w:t>
      </w:r>
      <w:r>
        <w:t>jącym, chorym i cierpiącym. Musimy pamiętać, że  każdy wymagający pomocy jest obrazem Boga.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3. Odczytujemy Fragment „Caritas zadaniem Kościoła” (str.88-89).</w:t>
      </w:r>
    </w:p>
    <w:p w:rsidR="000E56A8" w:rsidRDefault="00DC7990">
      <w:pPr>
        <w:pStyle w:val="Standard"/>
        <w:jc w:val="both"/>
      </w:pPr>
      <w:r>
        <w:t xml:space="preserve"> Wyjaśniamy pojęcia:</w:t>
      </w:r>
    </w:p>
    <w:p w:rsidR="000E56A8" w:rsidRDefault="00DC7990">
      <w:pPr>
        <w:pStyle w:val="Standard"/>
        <w:jc w:val="both"/>
      </w:pPr>
      <w:r>
        <w:t>- charytatywny,</w:t>
      </w:r>
    </w:p>
    <w:p w:rsidR="000E56A8" w:rsidRDefault="00DC7990">
      <w:pPr>
        <w:pStyle w:val="Standard"/>
        <w:jc w:val="both"/>
      </w:pPr>
      <w:r>
        <w:t>- caritas,</w:t>
      </w:r>
    </w:p>
    <w:p w:rsidR="000E56A8" w:rsidRDefault="00DC7990">
      <w:pPr>
        <w:pStyle w:val="Standard"/>
        <w:jc w:val="both"/>
      </w:pPr>
      <w:r>
        <w:t>- wolontariusz.</w:t>
      </w:r>
    </w:p>
    <w:p w:rsidR="000E56A8" w:rsidRDefault="00DC7990">
      <w:pPr>
        <w:pStyle w:val="Standard"/>
        <w:jc w:val="both"/>
      </w:pPr>
      <w:r>
        <w:t>W zeszycie zapisujemy znaczenie sł</w:t>
      </w:r>
      <w:r>
        <w:t>owa: charytatywny i wolontariusz (Słowniczek str. 89).</w:t>
      </w:r>
    </w:p>
    <w:p w:rsidR="000E56A8" w:rsidRDefault="000E56A8">
      <w:pPr>
        <w:pStyle w:val="Standard"/>
        <w:jc w:val="both"/>
      </w:pP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Dla chętnych: zapisz w zeszycie w jaki sposób ja mogę włączyć się w charytatywną misje Kościoła.</w:t>
      </w: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0E56A8">
      <w:pPr>
        <w:pStyle w:val="Standard"/>
      </w:pPr>
    </w:p>
    <w:p w:rsidR="000E56A8" w:rsidRDefault="00DC7990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KL. II</w:t>
      </w:r>
    </w:p>
    <w:p w:rsidR="000E56A8" w:rsidRDefault="000E56A8">
      <w:pPr>
        <w:pStyle w:val="Standard"/>
        <w:jc w:val="both"/>
        <w:rPr>
          <w:b/>
          <w:bCs/>
        </w:rPr>
      </w:pP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Temat: Co o Bożym przebaczeniu powiedział Pan Jezus.</w:t>
      </w:r>
    </w:p>
    <w:p w:rsidR="000E56A8" w:rsidRDefault="000E56A8">
      <w:pPr>
        <w:pStyle w:val="Standard"/>
        <w:jc w:val="both"/>
        <w:rPr>
          <w:b/>
          <w:bCs/>
          <w:u w:val="single"/>
        </w:rPr>
      </w:pP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t xml:space="preserve">Cel: - </w:t>
      </w:r>
      <w:r>
        <w:t>wiem, że Bóg przebacza nam grzechy w sakramencie spowiedzi.</w:t>
      </w:r>
    </w:p>
    <w:p w:rsidR="000E56A8" w:rsidRDefault="000E56A8">
      <w:pPr>
        <w:pStyle w:val="Standard"/>
        <w:jc w:val="both"/>
        <w:rPr>
          <w:b/>
          <w:bCs/>
          <w:u w:val="single"/>
        </w:rPr>
      </w:pP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t>1. Przypomnijcie sobie jak na ostatniej lekcji mówiliśmy o grzechu:</w:t>
      </w: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t xml:space="preserve">    Czym jest grzech?</w:t>
      </w: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t xml:space="preserve">    Co to jest grzech powszedni?</w:t>
      </w: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t xml:space="preserve">    Które, to grzechy ciężkie?</w:t>
      </w:r>
    </w:p>
    <w:p w:rsidR="000E56A8" w:rsidRDefault="000E56A8">
      <w:pPr>
        <w:pStyle w:val="Standard"/>
        <w:jc w:val="both"/>
        <w:rPr>
          <w:b/>
          <w:bCs/>
          <w:u w:val="single"/>
        </w:rPr>
      </w:pPr>
    </w:p>
    <w:p w:rsidR="000E56A8" w:rsidRDefault="00DC7990">
      <w:pPr>
        <w:pStyle w:val="Standard"/>
        <w:jc w:val="both"/>
        <w:rPr>
          <w:b/>
          <w:bCs/>
          <w:u w:val="single"/>
        </w:rPr>
      </w:pPr>
      <w:r>
        <w:t xml:space="preserve">Każdy człowiek popełnia grzechy i </w:t>
      </w:r>
      <w:r>
        <w:t>potrzebuje przebaczenia.</w:t>
      </w:r>
    </w:p>
    <w:p w:rsidR="000E56A8" w:rsidRDefault="000E56A8">
      <w:pPr>
        <w:pStyle w:val="Standard"/>
        <w:jc w:val="both"/>
        <w:rPr>
          <w:b/>
          <w:bCs/>
          <w:u w:val="single"/>
        </w:rPr>
      </w:pPr>
    </w:p>
    <w:p w:rsidR="000E56A8" w:rsidRDefault="00DC7990">
      <w:pPr>
        <w:pStyle w:val="Standard"/>
        <w:jc w:val="both"/>
      </w:pPr>
      <w:r>
        <w:t xml:space="preserve">2. Dzisiaj będziemy mówić o przebaczeniu. Spójrzcie na ilustrację str. 86, widzimy tam trzy krzyże. Na jednym z nich wisi Jezus. Już niedługo będziemy obchodzić święta wielkanocne. Są to święta, które mają nam przypomnieć, że Pan </w:t>
      </w:r>
      <w:r>
        <w:t>Jezus przyszedł na świat po to aby umrzeć na krzyżu. Ponieważ poprzez swoje cierpienie, śmierć i zmartwychwstanie pokonał szatana i otwarł nam drzwi do nieba. Wszyscy wiemy, że szatan jest przyczyną grzechu. Czyli jeżeli Jezus pokonał szatana, to znaczy że</w:t>
      </w:r>
      <w:r>
        <w:t xml:space="preserve"> ma moc pokonania grzechu.</w:t>
      </w:r>
    </w:p>
    <w:p w:rsidR="000E56A8" w:rsidRDefault="00DC7990">
      <w:pPr>
        <w:pStyle w:val="Standard"/>
        <w:jc w:val="both"/>
      </w:pPr>
      <w:r>
        <w:t>Pan Bóg tak bardzo nas kocha, że posłał swojego jedynego Syna aby nas wybawił od grzechu.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3. Spójrzcie na str.87, widzimy tam chłopca, który klęczy przy konfesjonale. Pan Jezus  zostawił nam sakrament spowiedzi świętej, abyśmy w</w:t>
      </w:r>
      <w:r>
        <w:t xml:space="preserve"> ten sposób pogodzić się z Bogiem.</w:t>
      </w:r>
    </w:p>
    <w:p w:rsidR="000E56A8" w:rsidRDefault="000E56A8">
      <w:pPr>
        <w:pStyle w:val="Standard"/>
        <w:jc w:val="both"/>
      </w:pPr>
    </w:p>
    <w:p w:rsidR="000E56A8" w:rsidRDefault="00DC7990">
      <w:pPr>
        <w:pStyle w:val="Standard"/>
        <w:jc w:val="both"/>
      </w:pPr>
      <w:r>
        <w:t>4. Proszę abyście w zeszytach zapisali temat i cel lekcji oraz przepisali tekst z różowej ramki na    str. 87</w:t>
      </w:r>
    </w:p>
    <w:sectPr w:rsidR="000E56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990" w:rsidRDefault="00DC7990">
      <w:r>
        <w:separator/>
      </w:r>
    </w:p>
  </w:endnote>
  <w:endnote w:type="continuationSeparator" w:id="0">
    <w:p w:rsidR="00DC7990" w:rsidRDefault="00DC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990" w:rsidRDefault="00DC7990">
      <w:r>
        <w:rPr>
          <w:color w:val="000000"/>
        </w:rPr>
        <w:separator/>
      </w:r>
    </w:p>
  </w:footnote>
  <w:footnote w:type="continuationSeparator" w:id="0">
    <w:p w:rsidR="00DC7990" w:rsidRDefault="00DC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56A8"/>
    <w:rsid w:val="000E56A8"/>
    <w:rsid w:val="004864B5"/>
    <w:rsid w:val="00D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A2BFB-E1E6-4A51-BEF2-07A3F571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4I1x7Ec-G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365 Pro Plus</cp:lastModifiedBy>
  <cp:revision>2</cp:revision>
  <cp:lastPrinted>2020-03-25T13:29:00Z</cp:lastPrinted>
  <dcterms:created xsi:type="dcterms:W3CDTF">2020-03-25T15:44:00Z</dcterms:created>
  <dcterms:modified xsi:type="dcterms:W3CDTF">2020-03-25T15:44:00Z</dcterms:modified>
</cp:coreProperties>
</file>