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AC0" w:rsidRPr="00991AC0" w:rsidRDefault="00991AC0" w:rsidP="00991AC0">
      <w:pPr>
        <w:spacing w:line="256" w:lineRule="auto"/>
        <w:jc w:val="center"/>
        <w:rPr>
          <w:rFonts w:ascii="Cambria" w:eastAsia="Calibri" w:hAnsi="Cambria" w:cs="Times New Roman"/>
          <w:sz w:val="40"/>
          <w:szCs w:val="40"/>
        </w:rPr>
      </w:pPr>
      <w:r w:rsidRPr="00991AC0">
        <w:rPr>
          <w:rFonts w:ascii="Cambria" w:eastAsia="Calibri" w:hAnsi="Cambria" w:cs="Times New Roman"/>
          <w:sz w:val="40"/>
          <w:szCs w:val="40"/>
        </w:rPr>
        <w:t>KLASA V</w:t>
      </w:r>
      <w:r w:rsidR="00BF6230">
        <w:rPr>
          <w:rFonts w:ascii="Cambria" w:eastAsia="Calibri" w:hAnsi="Cambria" w:cs="Times New Roman"/>
          <w:sz w:val="40"/>
          <w:szCs w:val="40"/>
        </w:rPr>
        <w:t>I</w:t>
      </w:r>
      <w:r w:rsidR="005D07FD">
        <w:rPr>
          <w:rFonts w:ascii="Cambria" w:eastAsia="Calibri" w:hAnsi="Cambria" w:cs="Times New Roman"/>
          <w:sz w:val="40"/>
          <w:szCs w:val="40"/>
        </w:rPr>
        <w:t>I</w:t>
      </w:r>
    </w:p>
    <w:p w:rsidR="005D07FD" w:rsidRPr="005D07FD" w:rsidRDefault="005D07FD" w:rsidP="005D07FD">
      <w:pPr>
        <w:spacing w:line="256" w:lineRule="auto"/>
        <w:rPr>
          <w:rFonts w:ascii="Cambria" w:eastAsia="Calibri" w:hAnsi="Cambria" w:cs="Times New Roman"/>
          <w:color w:val="0D0D0D" w:themeColor="text1" w:themeTint="F2"/>
          <w:sz w:val="28"/>
          <w:szCs w:val="28"/>
        </w:rPr>
      </w:pPr>
    </w:p>
    <w:p w:rsidR="00A51D47" w:rsidRPr="00A51D47" w:rsidRDefault="00A51D47" w:rsidP="00A51D47">
      <w:pPr>
        <w:spacing w:line="256" w:lineRule="auto"/>
        <w:rPr>
          <w:rFonts w:ascii="Cambria" w:eastAsia="Calibri" w:hAnsi="Cambria" w:cs="Times New Roman"/>
          <w:color w:val="FF0000"/>
          <w:sz w:val="26"/>
          <w:szCs w:val="26"/>
        </w:rPr>
      </w:pPr>
    </w:p>
    <w:p w:rsidR="0036062A" w:rsidRPr="00A51D47" w:rsidRDefault="00365978" w:rsidP="00365978">
      <w:pPr>
        <w:spacing w:line="256" w:lineRule="auto"/>
        <w:jc w:val="right"/>
        <w:rPr>
          <w:rFonts w:ascii="Cambria" w:eastAsia="Calibri" w:hAnsi="Cambria" w:cs="Times New Roman"/>
          <w:sz w:val="28"/>
          <w:szCs w:val="28"/>
        </w:rPr>
      </w:pPr>
      <w:r>
        <w:rPr>
          <w:rFonts w:ascii="Cambria" w:eastAsia="Calibri" w:hAnsi="Cambria" w:cs="Times New Roman"/>
          <w:sz w:val="28"/>
          <w:szCs w:val="28"/>
        </w:rPr>
        <w:t>25</w:t>
      </w:r>
      <w:r w:rsidR="00A51D47" w:rsidRPr="00A51D47">
        <w:rPr>
          <w:rFonts w:ascii="Cambria" w:eastAsia="Calibri" w:hAnsi="Cambria" w:cs="Times New Roman"/>
          <w:sz w:val="28"/>
          <w:szCs w:val="28"/>
        </w:rPr>
        <w:t>.05.2020r.</w:t>
      </w:r>
    </w:p>
    <w:p w:rsid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 xml:space="preserve">Temat:  </w:t>
      </w:r>
      <w:r w:rsidR="00365978">
        <w:rPr>
          <w:rFonts w:ascii="Cambria" w:eastAsia="Calibri" w:hAnsi="Cambria" w:cs="Times New Roman"/>
          <w:sz w:val="28"/>
          <w:szCs w:val="28"/>
        </w:rPr>
        <w:t>SPOSOBY PRZEKAZYWANIA CIEPŁA.</w:t>
      </w:r>
      <w:r w:rsidRPr="00A51D47">
        <w:rPr>
          <w:rFonts w:ascii="Cambria" w:eastAsia="Calibri" w:hAnsi="Cambria" w:cs="Times New Roman"/>
          <w:sz w:val="28"/>
          <w:szCs w:val="28"/>
        </w:rPr>
        <w:t xml:space="preserve"> </w:t>
      </w:r>
    </w:p>
    <w:p w:rsidR="006F1856" w:rsidRPr="00A51D47" w:rsidRDefault="006F1856" w:rsidP="00A51D47">
      <w:pPr>
        <w:spacing w:line="256" w:lineRule="auto"/>
        <w:rPr>
          <w:rFonts w:ascii="Cambria" w:eastAsia="Calibri" w:hAnsi="Cambria" w:cs="Times New Roman"/>
          <w:sz w:val="28"/>
          <w:szCs w:val="28"/>
        </w:rPr>
      </w:pPr>
      <w:r>
        <w:rPr>
          <w:noProof/>
        </w:rPr>
        <w:drawing>
          <wp:inline distT="0" distB="0" distL="0" distR="0">
            <wp:extent cx="6645910" cy="470725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707255"/>
                    </a:xfrm>
                    <a:prstGeom prst="rect">
                      <a:avLst/>
                    </a:prstGeom>
                    <a:noFill/>
                    <a:ln>
                      <a:noFill/>
                    </a:ln>
                  </pic:spPr>
                </pic:pic>
              </a:graphicData>
            </a:graphic>
          </wp:inline>
        </w:drawing>
      </w:r>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1.  Przeczytaj uważnie temat lekcji ze stron 2</w:t>
      </w:r>
      <w:r w:rsidR="00365978">
        <w:rPr>
          <w:rFonts w:ascii="Cambria" w:eastAsia="Calibri" w:hAnsi="Cambria" w:cs="Times New Roman"/>
          <w:sz w:val="28"/>
          <w:szCs w:val="28"/>
        </w:rPr>
        <w:t>38</w:t>
      </w:r>
      <w:r w:rsidRPr="00A51D47">
        <w:rPr>
          <w:rFonts w:ascii="Cambria" w:eastAsia="Calibri" w:hAnsi="Cambria" w:cs="Times New Roman"/>
          <w:sz w:val="28"/>
          <w:szCs w:val="28"/>
        </w:rPr>
        <w:t xml:space="preserve"> - 2</w:t>
      </w:r>
      <w:r w:rsidR="00365978">
        <w:rPr>
          <w:rFonts w:ascii="Cambria" w:eastAsia="Calibri" w:hAnsi="Cambria" w:cs="Times New Roman"/>
          <w:sz w:val="28"/>
          <w:szCs w:val="28"/>
        </w:rPr>
        <w:t>42</w:t>
      </w:r>
      <w:r w:rsidRPr="00A51D47">
        <w:rPr>
          <w:rFonts w:ascii="Cambria" w:eastAsia="Calibri" w:hAnsi="Cambria" w:cs="Times New Roman"/>
          <w:sz w:val="28"/>
          <w:szCs w:val="28"/>
        </w:rPr>
        <w:t xml:space="preserve"> w podręczniku.</w:t>
      </w:r>
    </w:p>
    <w:p w:rsidR="00365978"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 xml:space="preserve">2. Obejrzyj film: </w:t>
      </w:r>
    </w:p>
    <w:p w:rsidR="00A51D47" w:rsidRDefault="006F1856" w:rsidP="00A51D47">
      <w:pPr>
        <w:spacing w:line="256" w:lineRule="auto"/>
        <w:rPr>
          <w:rFonts w:ascii="Cambria" w:eastAsia="Calibri" w:hAnsi="Cambria" w:cs="Times New Roman"/>
          <w:sz w:val="28"/>
          <w:szCs w:val="28"/>
        </w:rPr>
      </w:pPr>
      <w:hyperlink r:id="rId6" w:history="1">
        <w:r w:rsidR="00365978" w:rsidRPr="00993B1D">
          <w:rPr>
            <w:rStyle w:val="Hipercze"/>
            <w:rFonts w:ascii="Cambria" w:eastAsia="Calibri" w:hAnsi="Cambria" w:cs="Times New Roman"/>
            <w:sz w:val="28"/>
            <w:szCs w:val="28"/>
          </w:rPr>
          <w:t>https://www.youtube.com/watch?v=jMFDMU1GSe4</w:t>
        </w:r>
      </w:hyperlink>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3.  Zapoznaj się z treścią e-podręcznika</w:t>
      </w:r>
    </w:p>
    <w:p w:rsidR="00A51D47" w:rsidRDefault="006F1856" w:rsidP="00A51D47">
      <w:pPr>
        <w:spacing w:line="256" w:lineRule="auto"/>
        <w:rPr>
          <w:rFonts w:ascii="Cambria" w:eastAsia="Calibri" w:hAnsi="Cambria" w:cs="Times New Roman"/>
          <w:sz w:val="28"/>
          <w:szCs w:val="28"/>
        </w:rPr>
      </w:pPr>
      <w:hyperlink r:id="rId7" w:history="1">
        <w:r w:rsidR="00365978" w:rsidRPr="00993B1D">
          <w:rPr>
            <w:rStyle w:val="Hipercze"/>
            <w:rFonts w:ascii="Cambria" w:eastAsia="Calibri" w:hAnsi="Cambria" w:cs="Times New Roman"/>
            <w:sz w:val="28"/>
            <w:szCs w:val="28"/>
          </w:rPr>
          <w:t>https://epodreczniki.pl/a/przekazywanie-ciepla-w-zjawisku-przewodnictwa-rola-izolacji-cieplnej/D1GMu8hQa</w:t>
        </w:r>
      </w:hyperlink>
    </w:p>
    <w:p w:rsidR="00365978" w:rsidRDefault="006F1856" w:rsidP="00A51D47">
      <w:pPr>
        <w:spacing w:line="256" w:lineRule="auto"/>
        <w:rPr>
          <w:rFonts w:ascii="Cambria" w:eastAsia="Calibri" w:hAnsi="Cambria" w:cs="Times New Roman"/>
          <w:sz w:val="28"/>
          <w:szCs w:val="28"/>
        </w:rPr>
      </w:pPr>
      <w:hyperlink r:id="rId8" w:history="1">
        <w:r w:rsidR="00365978" w:rsidRPr="00993B1D">
          <w:rPr>
            <w:rStyle w:val="Hipercze"/>
            <w:rFonts w:ascii="Cambria" w:eastAsia="Calibri" w:hAnsi="Cambria" w:cs="Times New Roman"/>
            <w:sz w:val="28"/>
            <w:szCs w:val="28"/>
          </w:rPr>
          <w:t>https://epodreczniki.pl/a/energia-wewnetrzna-cieplo-zmiany-energii-wewnetrznej-spowodowane-wykonywaniem-pracy-i-przeplywem-ciepla/DftmAW6ae</w:t>
        </w:r>
      </w:hyperlink>
    </w:p>
    <w:p w:rsidR="00365978" w:rsidRDefault="006F1856" w:rsidP="00A51D47">
      <w:pPr>
        <w:spacing w:line="256" w:lineRule="auto"/>
        <w:rPr>
          <w:rFonts w:ascii="Cambria" w:eastAsia="Calibri" w:hAnsi="Cambria" w:cs="Times New Roman"/>
          <w:sz w:val="28"/>
          <w:szCs w:val="28"/>
        </w:rPr>
      </w:pPr>
      <w:hyperlink r:id="rId9" w:history="1">
        <w:r w:rsidR="00365978" w:rsidRPr="00993B1D">
          <w:rPr>
            <w:rStyle w:val="Hipercze"/>
            <w:rFonts w:ascii="Cambria" w:eastAsia="Calibri" w:hAnsi="Cambria" w:cs="Times New Roman"/>
            <w:sz w:val="28"/>
            <w:szCs w:val="28"/>
          </w:rPr>
          <w:t>https://epodreczniki.pl/b/o-czym-mowi-i-zasada-termodynamiki/PJ9jOzcHk</w:t>
        </w:r>
      </w:hyperlink>
    </w:p>
    <w:p w:rsidR="00365978" w:rsidRPr="00A51D47" w:rsidRDefault="006B13EF" w:rsidP="00A51D47">
      <w:pPr>
        <w:spacing w:line="256" w:lineRule="auto"/>
        <w:rPr>
          <w:rFonts w:ascii="Cambria" w:eastAsia="Calibri" w:hAnsi="Cambria" w:cs="Times New Roman"/>
          <w:sz w:val="28"/>
          <w:szCs w:val="28"/>
        </w:rPr>
      </w:pPr>
      <w:r>
        <w:rPr>
          <w:rFonts w:ascii="Cambria" w:eastAsia="Calibri" w:hAnsi="Cambria" w:cs="Times New Roman"/>
          <w:sz w:val="28"/>
          <w:szCs w:val="28"/>
        </w:rPr>
        <w:t>4. Wykonaj notatkę możesz wykorzystać „to najważniejsze” podręcznik str. 242.</w:t>
      </w:r>
    </w:p>
    <w:p w:rsidR="00365978" w:rsidRPr="00714263" w:rsidRDefault="00365978" w:rsidP="00365978">
      <w:pPr>
        <w:pStyle w:val="NormalnyWeb"/>
        <w:rPr>
          <w:rFonts w:ascii="Cambria" w:hAnsi="Cambria"/>
          <w:color w:val="525252" w:themeColor="accent3" w:themeShade="80"/>
          <w:sz w:val="28"/>
          <w:szCs w:val="28"/>
        </w:rPr>
      </w:pPr>
      <w:r w:rsidRPr="00714263">
        <w:rPr>
          <w:rFonts w:ascii="Cambria" w:hAnsi="Cambria"/>
          <w:color w:val="525252" w:themeColor="accent3" w:themeShade="80"/>
          <w:sz w:val="28"/>
          <w:szCs w:val="28"/>
        </w:rPr>
        <w:lastRenderedPageBreak/>
        <w:t xml:space="preserve"> </w:t>
      </w:r>
      <w:r w:rsidRPr="00714263">
        <w:rPr>
          <w:rStyle w:val="Pogrubienie"/>
          <w:rFonts w:ascii="Cambria" w:hAnsi="Cambria"/>
          <w:color w:val="525252" w:themeColor="accent3" w:themeShade="80"/>
          <w:sz w:val="28"/>
          <w:szCs w:val="28"/>
        </w:rPr>
        <w:t>Przewodnictwo cieplne</w:t>
      </w:r>
      <w:r w:rsidRPr="00714263">
        <w:rPr>
          <w:rFonts w:ascii="Cambria" w:hAnsi="Cambria"/>
          <w:color w:val="525252" w:themeColor="accent3" w:themeShade="80"/>
          <w:sz w:val="28"/>
          <w:szCs w:val="28"/>
        </w:rPr>
        <w:t xml:space="preserve"> polega na przekazywaniu energii pomiędzy częściami ciała, których temperatury są różne. Ze zjawiskiem tym mamy do czynienia, gdy wydzieloną część ciała podgrzejemy. Po pewnym czasie, dzięki przekazywaniu energii, temperatura ciała wyrówna się.</w:t>
      </w:r>
    </w:p>
    <w:p w:rsidR="00365978" w:rsidRPr="00714263" w:rsidRDefault="00365978" w:rsidP="00365978">
      <w:pPr>
        <w:pStyle w:val="NormalnyWeb"/>
        <w:rPr>
          <w:rFonts w:ascii="Cambria" w:hAnsi="Cambria"/>
          <w:color w:val="525252" w:themeColor="accent3" w:themeShade="80"/>
          <w:sz w:val="28"/>
          <w:szCs w:val="28"/>
        </w:rPr>
      </w:pPr>
      <w:r w:rsidRPr="00714263">
        <w:rPr>
          <w:rFonts w:ascii="Cambria" w:hAnsi="Cambria"/>
          <w:color w:val="525252" w:themeColor="accent3" w:themeShade="80"/>
          <w:sz w:val="28"/>
          <w:szCs w:val="28"/>
        </w:rPr>
        <w:t xml:space="preserve"> Mechanizm przewodnictwa cieplnego oparty jest na bezpośrednim przekazywaniu energii kinetycznej między cząsteczkami lub atomami materii.</w:t>
      </w:r>
    </w:p>
    <w:p w:rsidR="00365978" w:rsidRPr="00714263" w:rsidRDefault="00365978" w:rsidP="00365978">
      <w:pPr>
        <w:pStyle w:val="NormalnyWeb"/>
        <w:rPr>
          <w:rFonts w:ascii="Cambria" w:hAnsi="Cambria"/>
          <w:color w:val="525252" w:themeColor="accent3" w:themeShade="80"/>
          <w:sz w:val="28"/>
          <w:szCs w:val="28"/>
        </w:rPr>
      </w:pPr>
      <w:r w:rsidRPr="00714263">
        <w:rPr>
          <w:rFonts w:ascii="Cambria" w:hAnsi="Cambria"/>
          <w:color w:val="525252" w:themeColor="accent3" w:themeShade="80"/>
          <w:sz w:val="28"/>
          <w:szCs w:val="28"/>
        </w:rPr>
        <w:t xml:space="preserve"> Ze względu na zdolność transportowania energii cieplnej substancje dzielimy na:</w:t>
      </w:r>
    </w:p>
    <w:p w:rsidR="00365978" w:rsidRPr="00714263" w:rsidRDefault="00365978" w:rsidP="00365978">
      <w:pPr>
        <w:pStyle w:val="NormalnyWeb"/>
        <w:numPr>
          <w:ilvl w:val="0"/>
          <w:numId w:val="2"/>
        </w:numPr>
        <w:rPr>
          <w:rFonts w:ascii="Cambria" w:hAnsi="Cambria"/>
          <w:color w:val="525252" w:themeColor="accent3" w:themeShade="80"/>
          <w:sz w:val="28"/>
          <w:szCs w:val="28"/>
        </w:rPr>
      </w:pPr>
      <w:r w:rsidRPr="00714263">
        <w:rPr>
          <w:rStyle w:val="Pogrubienie"/>
          <w:rFonts w:ascii="Cambria" w:hAnsi="Cambria"/>
          <w:color w:val="525252" w:themeColor="accent3" w:themeShade="80"/>
          <w:sz w:val="28"/>
          <w:szCs w:val="28"/>
        </w:rPr>
        <w:t>przewodniki ciepła</w:t>
      </w:r>
      <w:r w:rsidRPr="00714263">
        <w:rPr>
          <w:rFonts w:ascii="Cambria" w:hAnsi="Cambria"/>
          <w:color w:val="525252" w:themeColor="accent3" w:themeShade="80"/>
          <w:sz w:val="28"/>
          <w:szCs w:val="28"/>
        </w:rPr>
        <w:t xml:space="preserve"> – energia cieplna jest w nich transportowana szybko i łatwo.</w:t>
      </w:r>
    </w:p>
    <w:p w:rsidR="00365978" w:rsidRPr="00714263" w:rsidRDefault="00365978" w:rsidP="00365978">
      <w:pPr>
        <w:pStyle w:val="NormalnyWeb"/>
        <w:numPr>
          <w:ilvl w:val="0"/>
          <w:numId w:val="2"/>
        </w:numPr>
        <w:rPr>
          <w:rFonts w:ascii="Cambria" w:hAnsi="Cambria"/>
          <w:color w:val="525252" w:themeColor="accent3" w:themeShade="80"/>
          <w:sz w:val="28"/>
          <w:szCs w:val="28"/>
        </w:rPr>
      </w:pPr>
      <w:r w:rsidRPr="00714263">
        <w:rPr>
          <w:rStyle w:val="Pogrubienie"/>
          <w:rFonts w:ascii="Cambria" w:hAnsi="Cambria"/>
          <w:color w:val="525252" w:themeColor="accent3" w:themeShade="80"/>
          <w:sz w:val="28"/>
          <w:szCs w:val="28"/>
        </w:rPr>
        <w:t>izolatory cieplne</w:t>
      </w:r>
      <w:r w:rsidRPr="00714263">
        <w:rPr>
          <w:rFonts w:ascii="Cambria" w:hAnsi="Cambria"/>
          <w:color w:val="525252" w:themeColor="accent3" w:themeShade="80"/>
          <w:sz w:val="28"/>
          <w:szCs w:val="28"/>
        </w:rPr>
        <w:t xml:space="preserve"> – transport energii cieplnej zachodzi w nich wolno.</w:t>
      </w:r>
    </w:p>
    <w:p w:rsidR="00365978" w:rsidRPr="00714263" w:rsidRDefault="00365978" w:rsidP="00365978">
      <w:pPr>
        <w:pStyle w:val="NormalnyWeb"/>
        <w:rPr>
          <w:rFonts w:ascii="Cambria" w:hAnsi="Cambria"/>
          <w:color w:val="525252" w:themeColor="accent3" w:themeShade="80"/>
          <w:sz w:val="28"/>
          <w:szCs w:val="28"/>
        </w:rPr>
      </w:pPr>
      <w:r w:rsidRPr="00714263">
        <w:rPr>
          <w:rFonts w:ascii="Cambria" w:hAnsi="Cambria"/>
          <w:color w:val="525252" w:themeColor="accent3" w:themeShade="80"/>
          <w:sz w:val="28"/>
          <w:szCs w:val="28"/>
        </w:rPr>
        <w:t xml:space="preserve"> Najlepszymi przewodnikami ciepła są: metale (również ciekłe), grafit i diament.</w:t>
      </w:r>
    </w:p>
    <w:p w:rsidR="00A51D47" w:rsidRDefault="00365978" w:rsidP="00714263">
      <w:pPr>
        <w:pStyle w:val="NormalnyWeb"/>
        <w:rPr>
          <w:rFonts w:ascii="Cambria" w:hAnsi="Cambria"/>
          <w:color w:val="525252" w:themeColor="accent3" w:themeShade="80"/>
          <w:sz w:val="28"/>
          <w:szCs w:val="28"/>
        </w:rPr>
      </w:pPr>
      <w:r w:rsidRPr="00714263">
        <w:rPr>
          <w:rFonts w:ascii="Cambria" w:hAnsi="Cambria"/>
          <w:color w:val="525252" w:themeColor="accent3" w:themeShade="80"/>
          <w:sz w:val="28"/>
          <w:szCs w:val="28"/>
        </w:rPr>
        <w:t xml:space="preserve"> Dobrymi izolatorami ciepła są gazy, pierze, wata szklana, korek, styropian, futro</w:t>
      </w:r>
    </w:p>
    <w:p w:rsidR="00714263" w:rsidRPr="006B13EF" w:rsidRDefault="006B13EF" w:rsidP="00714263">
      <w:pPr>
        <w:pStyle w:val="NormalnyWeb"/>
        <w:rPr>
          <w:rFonts w:ascii="Cambria" w:hAnsi="Cambria"/>
          <w:sz w:val="28"/>
          <w:szCs w:val="28"/>
        </w:rPr>
      </w:pPr>
      <w:r w:rsidRPr="006B13EF">
        <w:rPr>
          <w:rFonts w:ascii="Cambria" w:hAnsi="Cambria"/>
          <w:sz w:val="28"/>
          <w:szCs w:val="28"/>
        </w:rPr>
        <w:t>5. Wykonaj zadanie 2 str. 242 podręcznik.</w:t>
      </w:r>
    </w:p>
    <w:p w:rsidR="00714263" w:rsidRDefault="00714263" w:rsidP="00714263">
      <w:pPr>
        <w:pStyle w:val="NormalnyWeb"/>
        <w:rPr>
          <w:rFonts w:ascii="Cambria" w:hAnsi="Cambria"/>
          <w:color w:val="525252" w:themeColor="accent3" w:themeShade="80"/>
          <w:sz w:val="28"/>
          <w:szCs w:val="28"/>
        </w:rPr>
      </w:pPr>
    </w:p>
    <w:p w:rsidR="00714263" w:rsidRDefault="00714263" w:rsidP="00714263">
      <w:pPr>
        <w:pStyle w:val="NormalnyWeb"/>
        <w:rPr>
          <w:rFonts w:ascii="Cambria" w:hAnsi="Cambria"/>
          <w:color w:val="525252" w:themeColor="accent3" w:themeShade="80"/>
          <w:sz w:val="28"/>
          <w:szCs w:val="28"/>
        </w:rPr>
      </w:pPr>
    </w:p>
    <w:p w:rsidR="00714263" w:rsidRPr="00714263" w:rsidRDefault="00714263" w:rsidP="00714263">
      <w:pPr>
        <w:pStyle w:val="NormalnyWeb"/>
        <w:rPr>
          <w:rFonts w:ascii="Cambria" w:hAnsi="Cambria"/>
          <w:color w:val="525252" w:themeColor="accent3" w:themeShade="80"/>
          <w:sz w:val="28"/>
          <w:szCs w:val="28"/>
        </w:rPr>
      </w:pPr>
    </w:p>
    <w:p w:rsidR="00A51D47" w:rsidRPr="00A51D47" w:rsidRDefault="00A51D47" w:rsidP="00A51D47">
      <w:pPr>
        <w:spacing w:line="256" w:lineRule="auto"/>
        <w:rPr>
          <w:rFonts w:ascii="Cambria" w:eastAsia="Calibri" w:hAnsi="Cambria" w:cs="Times New Roman"/>
          <w:color w:val="FF0000"/>
          <w:sz w:val="28"/>
          <w:szCs w:val="28"/>
        </w:rPr>
      </w:pPr>
    </w:p>
    <w:p w:rsidR="00A51D47" w:rsidRPr="00A51D47" w:rsidRDefault="00A51D47" w:rsidP="00A51D47">
      <w:pPr>
        <w:spacing w:line="256" w:lineRule="auto"/>
        <w:jc w:val="right"/>
        <w:rPr>
          <w:rFonts w:ascii="Cambria" w:eastAsia="Calibri" w:hAnsi="Cambria" w:cs="Times New Roman"/>
          <w:sz w:val="28"/>
          <w:szCs w:val="28"/>
        </w:rPr>
      </w:pPr>
      <w:r w:rsidRPr="00A51D47">
        <w:rPr>
          <w:rFonts w:ascii="Cambria" w:eastAsia="Calibri" w:hAnsi="Cambria" w:cs="Times New Roman"/>
          <w:sz w:val="28"/>
          <w:szCs w:val="28"/>
        </w:rPr>
        <w:t>2</w:t>
      </w:r>
      <w:r w:rsidR="006B13EF">
        <w:rPr>
          <w:rFonts w:ascii="Cambria" w:eastAsia="Calibri" w:hAnsi="Cambria" w:cs="Times New Roman"/>
          <w:sz w:val="28"/>
          <w:szCs w:val="28"/>
        </w:rPr>
        <w:t>7-28</w:t>
      </w:r>
      <w:r w:rsidRPr="00A51D47">
        <w:rPr>
          <w:rFonts w:ascii="Cambria" w:eastAsia="Calibri" w:hAnsi="Cambria" w:cs="Times New Roman"/>
          <w:sz w:val="28"/>
          <w:szCs w:val="28"/>
        </w:rPr>
        <w:t>.05.2020r.</w:t>
      </w:r>
    </w:p>
    <w:p w:rsid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 xml:space="preserve">Temat:  </w:t>
      </w:r>
      <w:r w:rsidR="006B13EF">
        <w:rPr>
          <w:rFonts w:ascii="Cambria" w:eastAsia="Calibri" w:hAnsi="Cambria" w:cs="Times New Roman"/>
          <w:sz w:val="28"/>
          <w:szCs w:val="28"/>
        </w:rPr>
        <w:t>CIEPŁO WŁAŚCIWE.</w:t>
      </w:r>
    </w:p>
    <w:p w:rsidR="00A51D47" w:rsidRPr="00A51D47" w:rsidRDefault="00A51D47" w:rsidP="00A51D47">
      <w:pPr>
        <w:spacing w:line="256" w:lineRule="auto"/>
        <w:rPr>
          <w:rFonts w:ascii="Cambria" w:eastAsia="Calibri" w:hAnsi="Cambria" w:cs="Times New Roman"/>
          <w:sz w:val="28"/>
          <w:szCs w:val="28"/>
        </w:rPr>
      </w:pPr>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1.  Przeczytaj uważnie temat lekcji ze stron 2</w:t>
      </w:r>
      <w:r w:rsidR="006B13EF">
        <w:rPr>
          <w:rFonts w:ascii="Cambria" w:eastAsia="Calibri" w:hAnsi="Cambria" w:cs="Times New Roman"/>
          <w:sz w:val="28"/>
          <w:szCs w:val="28"/>
        </w:rPr>
        <w:t>4</w:t>
      </w:r>
      <w:r w:rsidRPr="00A51D47">
        <w:rPr>
          <w:rFonts w:ascii="Cambria" w:eastAsia="Calibri" w:hAnsi="Cambria" w:cs="Times New Roman"/>
          <w:sz w:val="28"/>
          <w:szCs w:val="28"/>
        </w:rPr>
        <w:t xml:space="preserve">3 - </w:t>
      </w:r>
      <w:r w:rsidR="006B13EF">
        <w:rPr>
          <w:rFonts w:ascii="Cambria" w:eastAsia="Calibri" w:hAnsi="Cambria" w:cs="Times New Roman"/>
          <w:sz w:val="28"/>
          <w:szCs w:val="28"/>
        </w:rPr>
        <w:t>248</w:t>
      </w:r>
      <w:r w:rsidRPr="00A51D47">
        <w:rPr>
          <w:rFonts w:ascii="Cambria" w:eastAsia="Calibri" w:hAnsi="Cambria" w:cs="Times New Roman"/>
          <w:sz w:val="28"/>
          <w:szCs w:val="28"/>
        </w:rPr>
        <w:t xml:space="preserve"> w podręczniku.</w:t>
      </w:r>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2. Obejrzyj film:</w:t>
      </w:r>
    </w:p>
    <w:p w:rsidR="006B13EF" w:rsidRDefault="006F1856" w:rsidP="00A51D47">
      <w:pPr>
        <w:spacing w:line="256" w:lineRule="auto"/>
        <w:rPr>
          <w:rFonts w:ascii="Cambria" w:eastAsia="Calibri" w:hAnsi="Cambria" w:cs="Times New Roman"/>
          <w:sz w:val="28"/>
          <w:szCs w:val="28"/>
        </w:rPr>
      </w:pPr>
      <w:hyperlink r:id="rId10" w:history="1">
        <w:r w:rsidR="006B13EF" w:rsidRPr="00993B1D">
          <w:rPr>
            <w:rStyle w:val="Hipercze"/>
            <w:rFonts w:ascii="Cambria" w:eastAsia="Calibri" w:hAnsi="Cambria" w:cs="Times New Roman"/>
            <w:sz w:val="28"/>
            <w:szCs w:val="28"/>
          </w:rPr>
          <w:t>https://www.youtube.com/watch?v=ZAn0VlPQ54A</w:t>
        </w:r>
      </w:hyperlink>
    </w:p>
    <w:p w:rsid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 xml:space="preserve"> 3.  Zapoznaj się z treścią e-podręcznika</w:t>
      </w:r>
    </w:p>
    <w:p w:rsidR="006B13EF" w:rsidRDefault="006F1856" w:rsidP="00A51D47">
      <w:pPr>
        <w:spacing w:line="256" w:lineRule="auto"/>
        <w:rPr>
          <w:rFonts w:ascii="Cambria" w:eastAsia="Calibri" w:hAnsi="Cambria" w:cs="Times New Roman"/>
          <w:sz w:val="28"/>
          <w:szCs w:val="28"/>
        </w:rPr>
      </w:pPr>
      <w:hyperlink r:id="rId11" w:history="1">
        <w:r w:rsidR="00F91865" w:rsidRPr="00993B1D">
          <w:rPr>
            <w:rStyle w:val="Hipercze"/>
            <w:rFonts w:ascii="Cambria" w:eastAsia="Calibri" w:hAnsi="Cambria" w:cs="Times New Roman"/>
            <w:sz w:val="28"/>
            <w:szCs w:val="28"/>
          </w:rPr>
          <w:t>https://epodreczniki.pl/a/przeczytaj/DChcGFjlZ</w:t>
        </w:r>
      </w:hyperlink>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4. Wykonaj notatkę możesz wykorzystać się „to najważniejsze” ze str. 2</w:t>
      </w:r>
      <w:r w:rsidR="00F91865">
        <w:rPr>
          <w:rFonts w:ascii="Cambria" w:eastAsia="Calibri" w:hAnsi="Cambria" w:cs="Times New Roman"/>
          <w:sz w:val="28"/>
          <w:szCs w:val="28"/>
        </w:rPr>
        <w:t>47</w:t>
      </w:r>
    </w:p>
    <w:p w:rsidR="00E11E87" w:rsidRDefault="00E11E87" w:rsidP="00A51D47">
      <w:pPr>
        <w:spacing w:line="256" w:lineRule="auto"/>
        <w:rPr>
          <w:rFonts w:ascii="Cambria" w:eastAsia="Calibri" w:hAnsi="Cambria" w:cs="Times New Roman"/>
          <w:color w:val="FF0000"/>
          <w:sz w:val="36"/>
          <w:szCs w:val="36"/>
        </w:rPr>
      </w:pPr>
      <w:r>
        <w:rPr>
          <w:rFonts w:ascii="Cambria" w:eastAsia="Calibri" w:hAnsi="Cambria" w:cs="Times New Roman"/>
          <w:sz w:val="28"/>
          <w:szCs w:val="28"/>
        </w:rPr>
        <w:t xml:space="preserve">Wzór na ciepło właściwe: </w:t>
      </w:r>
      <w:r w:rsidRPr="00E11E87">
        <w:rPr>
          <w:rFonts w:ascii="Cambria" w:eastAsia="Calibri" w:hAnsi="Cambria" w:cs="Times New Roman"/>
          <w:color w:val="FF0000"/>
          <w:sz w:val="36"/>
          <w:szCs w:val="36"/>
        </w:rPr>
        <w:t>c</w:t>
      </w:r>
      <w:r>
        <w:rPr>
          <w:rFonts w:ascii="Cambria" w:eastAsia="Calibri" w:hAnsi="Cambria" w:cs="Times New Roman"/>
          <w:color w:val="FF0000"/>
          <w:sz w:val="36"/>
          <w:szCs w:val="36"/>
        </w:rPr>
        <w:t xml:space="preserve"> </w:t>
      </w:r>
      <w:r w:rsidRPr="00E11E87">
        <w:rPr>
          <w:rFonts w:ascii="Cambria" w:eastAsia="Calibri" w:hAnsi="Cambria" w:cs="Times New Roman"/>
          <w:color w:val="FF0000"/>
          <w:sz w:val="36"/>
          <w:szCs w:val="36"/>
        </w:rPr>
        <w:t>=</w:t>
      </w:r>
      <w:r>
        <w:rPr>
          <w:rFonts w:ascii="Cambria" w:eastAsia="Calibri" w:hAnsi="Cambria" w:cs="Times New Roman"/>
          <w:color w:val="FF0000"/>
          <w:sz w:val="36"/>
          <w:szCs w:val="36"/>
        </w:rPr>
        <w:t xml:space="preserve"> </w:t>
      </w:r>
      <w:r w:rsidRPr="00E11E87">
        <w:rPr>
          <w:rFonts w:ascii="Cambria" w:eastAsia="Calibri" w:hAnsi="Cambria" w:cs="Times New Roman"/>
          <w:color w:val="FF0000"/>
          <w:sz w:val="36"/>
          <w:szCs w:val="36"/>
        </w:rPr>
        <w:t>Q/ m</w:t>
      </w:r>
      <w:r w:rsidRPr="00E11E87">
        <w:rPr>
          <w:rFonts w:ascii="Cambria" w:eastAsia="Calibri" w:hAnsi="Cambria" w:cs="Times New Roman"/>
          <w:color w:val="FF0000"/>
          <w:sz w:val="36"/>
          <w:szCs w:val="36"/>
          <w:vertAlign w:val="superscript"/>
        </w:rPr>
        <w:t>.</w:t>
      </w:r>
      <w:r w:rsidRPr="00E11E87">
        <w:rPr>
          <w:rFonts w:ascii="Cambria" w:eastAsia="Calibri" w:hAnsi="Cambria" w:cs="Times New Roman"/>
          <w:color w:val="FF0000"/>
          <w:sz w:val="36"/>
          <w:szCs w:val="36"/>
        </w:rPr>
        <w:t>∆T</w:t>
      </w:r>
    </w:p>
    <w:p w:rsidR="00E11E87" w:rsidRPr="00A51D47" w:rsidRDefault="00E11E87" w:rsidP="00E11E87">
      <w:pPr>
        <w:spacing w:line="256" w:lineRule="auto"/>
        <w:rPr>
          <w:rFonts w:ascii="Cambria" w:eastAsia="Calibri" w:hAnsi="Cambria" w:cs="Times New Roman"/>
          <w:color w:val="FF0000"/>
          <w:sz w:val="26"/>
          <w:szCs w:val="26"/>
        </w:rPr>
      </w:pPr>
      <w:r>
        <w:rPr>
          <w:rFonts w:ascii="Cambria" w:eastAsia="Calibri" w:hAnsi="Cambria" w:cs="Times New Roman"/>
          <w:color w:val="FF0000"/>
          <w:sz w:val="26"/>
          <w:szCs w:val="26"/>
        </w:rPr>
        <w:t>Gdzie: c-ciepło właściwe, Q – ciepło pobrane przez ciało, m – masa ciała,  ∆T – przyrost temperatury</w:t>
      </w:r>
    </w:p>
    <w:p w:rsidR="00E11E87" w:rsidRDefault="00785833" w:rsidP="00A51D47">
      <w:pPr>
        <w:spacing w:line="256" w:lineRule="auto"/>
        <w:rPr>
          <w:rFonts w:ascii="Cambria" w:eastAsia="Calibri" w:hAnsi="Cambria" w:cs="Times New Roman"/>
          <w:sz w:val="28"/>
          <w:szCs w:val="28"/>
        </w:rPr>
      </w:pPr>
      <w:r>
        <w:rPr>
          <w:rFonts w:ascii="Cambria" w:eastAsia="Calibri" w:hAnsi="Cambria" w:cs="Times New Roman"/>
          <w:color w:val="FF0000"/>
          <w:sz w:val="28"/>
          <w:szCs w:val="28"/>
        </w:rPr>
        <w:t>-</w:t>
      </w:r>
      <w:r>
        <w:rPr>
          <w:rFonts w:ascii="Cambria" w:eastAsia="Calibri" w:hAnsi="Cambria" w:cs="Times New Roman"/>
          <w:sz w:val="28"/>
          <w:szCs w:val="28"/>
        </w:rPr>
        <w:t xml:space="preserve"> ilość pobranego przez ciało ciepła potrzebnego do uzyskania danego przyrostu temperatury jest wprost proporcjonalne do masy tego ciała i zależy od rodzaju substancji, z której jest zbudowane.</w:t>
      </w:r>
    </w:p>
    <w:p w:rsidR="00785833" w:rsidRDefault="00785833" w:rsidP="00A51D47">
      <w:pPr>
        <w:spacing w:line="256" w:lineRule="auto"/>
        <w:rPr>
          <w:rFonts w:ascii="Cambria" w:eastAsia="Calibri" w:hAnsi="Cambria" w:cs="Times New Roman"/>
          <w:sz w:val="28"/>
          <w:szCs w:val="28"/>
        </w:rPr>
      </w:pPr>
      <w:r>
        <w:rPr>
          <w:rFonts w:ascii="Cambria" w:eastAsia="Calibri" w:hAnsi="Cambria" w:cs="Times New Roman"/>
          <w:sz w:val="28"/>
          <w:szCs w:val="28"/>
        </w:rPr>
        <w:lastRenderedPageBreak/>
        <w:t>- ciepło właściwe, określa ile energii trzeba dostarczyć, aby zwiększyć temperaturę 1 kg danej substancji o 1K ( o 1</w:t>
      </w:r>
      <w:r>
        <w:rPr>
          <w:rFonts w:ascii="Cambria" w:eastAsia="Calibri" w:hAnsi="Cambria" w:cs="Times New Roman"/>
          <w:sz w:val="28"/>
          <w:szCs w:val="28"/>
          <w:vertAlign w:val="superscript"/>
        </w:rPr>
        <w:t>0</w:t>
      </w:r>
      <w:r>
        <w:rPr>
          <w:rFonts w:ascii="Cambria" w:eastAsia="Calibri" w:hAnsi="Cambria" w:cs="Times New Roman"/>
          <w:sz w:val="28"/>
          <w:szCs w:val="28"/>
        </w:rPr>
        <w:t>C)</w:t>
      </w:r>
    </w:p>
    <w:p w:rsidR="00785833" w:rsidRPr="00785833" w:rsidRDefault="00785833" w:rsidP="00A51D47">
      <w:pPr>
        <w:spacing w:line="256" w:lineRule="auto"/>
        <w:rPr>
          <w:rFonts w:ascii="Cambria" w:eastAsia="Calibri" w:hAnsi="Cambria" w:cs="Times New Roman"/>
          <w:sz w:val="28"/>
          <w:szCs w:val="28"/>
        </w:rPr>
      </w:pPr>
    </w:p>
    <w:p w:rsidR="00E11E87" w:rsidRPr="00E11E87" w:rsidRDefault="00E11E87" w:rsidP="00A51D47">
      <w:pPr>
        <w:spacing w:line="256" w:lineRule="auto"/>
        <w:rPr>
          <w:rFonts w:ascii="Cambria" w:eastAsia="Calibri" w:hAnsi="Cambria" w:cs="Times New Roman"/>
          <w:color w:val="FF0000"/>
          <w:sz w:val="36"/>
          <w:szCs w:val="36"/>
        </w:rPr>
      </w:pPr>
    </w:p>
    <w:p w:rsidR="00A51D47" w:rsidRPr="00A51D47" w:rsidRDefault="00F91865" w:rsidP="00A51D47">
      <w:pPr>
        <w:spacing w:line="256" w:lineRule="auto"/>
        <w:rPr>
          <w:rFonts w:ascii="Cambria" w:eastAsia="Calibri" w:hAnsi="Cambria" w:cs="Times New Roman"/>
          <w:sz w:val="28"/>
          <w:szCs w:val="28"/>
        </w:rPr>
      </w:pPr>
      <w:r>
        <w:rPr>
          <w:rFonts w:ascii="Cambria" w:eastAsia="Calibri" w:hAnsi="Cambria" w:cs="Times New Roman"/>
          <w:sz w:val="28"/>
          <w:szCs w:val="28"/>
        </w:rPr>
        <w:t>5</w:t>
      </w:r>
      <w:r w:rsidR="00A51D47" w:rsidRPr="00A51D47">
        <w:rPr>
          <w:rFonts w:ascii="Cambria" w:eastAsia="Calibri" w:hAnsi="Cambria" w:cs="Times New Roman"/>
          <w:sz w:val="28"/>
          <w:szCs w:val="28"/>
        </w:rPr>
        <w:t>. ZADANIE</w:t>
      </w:r>
    </w:p>
    <w:p w:rsidR="00A51D47" w:rsidRDefault="00F91865" w:rsidP="00A51D47">
      <w:pPr>
        <w:spacing w:line="256" w:lineRule="auto"/>
        <w:rPr>
          <w:rFonts w:ascii="Cambria" w:eastAsia="Calibri" w:hAnsi="Cambria" w:cs="Times New Roman"/>
          <w:sz w:val="28"/>
          <w:szCs w:val="28"/>
        </w:rPr>
      </w:pPr>
      <w:r>
        <w:rPr>
          <w:rFonts w:ascii="Cambria" w:eastAsia="Calibri" w:hAnsi="Cambria" w:cs="Times New Roman"/>
          <w:sz w:val="28"/>
          <w:szCs w:val="28"/>
        </w:rPr>
        <w:t>Na podstawie przykładu ze strony 247 w podręczniku wykonaj zadanie 1.</w:t>
      </w:r>
    </w:p>
    <w:p w:rsidR="00F91865" w:rsidRPr="00A51D47" w:rsidRDefault="00F91865" w:rsidP="00A51D47">
      <w:pPr>
        <w:spacing w:line="256" w:lineRule="auto"/>
        <w:rPr>
          <w:rFonts w:ascii="Cambria" w:eastAsia="Calibri" w:hAnsi="Cambria" w:cs="Times New Roman"/>
          <w:sz w:val="28"/>
          <w:szCs w:val="28"/>
        </w:rPr>
      </w:pPr>
    </w:p>
    <w:p w:rsidR="00A51D47" w:rsidRPr="00A51D47" w:rsidRDefault="00A51D47" w:rsidP="00A51D47">
      <w:pPr>
        <w:spacing w:line="256" w:lineRule="auto"/>
        <w:rPr>
          <w:rFonts w:ascii="Cambria" w:eastAsia="Calibri" w:hAnsi="Cambria" w:cs="Times New Roman"/>
          <w:color w:val="FF0000"/>
          <w:sz w:val="28"/>
          <w:szCs w:val="28"/>
        </w:rPr>
      </w:pPr>
      <w:r w:rsidRPr="00A51D47">
        <w:rPr>
          <w:rFonts w:ascii="Cambria" w:eastAsia="Calibri" w:hAnsi="Cambria" w:cs="Times New Roman"/>
          <w:color w:val="FF0000"/>
          <w:sz w:val="28"/>
          <w:szCs w:val="28"/>
        </w:rPr>
        <w:t>Poproszę o przesłanie zdjęcia</w:t>
      </w:r>
      <w:r w:rsidR="00F91865">
        <w:rPr>
          <w:rFonts w:ascii="Cambria" w:eastAsia="Calibri" w:hAnsi="Cambria" w:cs="Times New Roman"/>
          <w:color w:val="FF0000"/>
          <w:sz w:val="28"/>
          <w:szCs w:val="28"/>
        </w:rPr>
        <w:t xml:space="preserve"> zadania</w:t>
      </w:r>
      <w:r w:rsidRPr="00A51D47">
        <w:rPr>
          <w:rFonts w:ascii="Cambria" w:eastAsia="Calibri" w:hAnsi="Cambria" w:cs="Times New Roman"/>
          <w:color w:val="FF0000"/>
          <w:sz w:val="28"/>
          <w:szCs w:val="28"/>
        </w:rPr>
        <w:t xml:space="preserve"> najpóźniej do dnia </w:t>
      </w:r>
      <w:r w:rsidR="00F91865">
        <w:rPr>
          <w:rFonts w:ascii="Cambria" w:eastAsia="Calibri" w:hAnsi="Cambria" w:cs="Times New Roman"/>
          <w:color w:val="FF0000"/>
          <w:sz w:val="28"/>
          <w:szCs w:val="28"/>
        </w:rPr>
        <w:t>31</w:t>
      </w:r>
      <w:r w:rsidRPr="00A51D47">
        <w:rPr>
          <w:rFonts w:ascii="Cambria" w:eastAsia="Calibri" w:hAnsi="Cambria" w:cs="Times New Roman"/>
          <w:color w:val="FF0000"/>
          <w:sz w:val="28"/>
          <w:szCs w:val="28"/>
        </w:rPr>
        <w:t xml:space="preserve"> maja.</w:t>
      </w:r>
    </w:p>
    <w:p w:rsidR="00E11E87" w:rsidRDefault="00E11E87" w:rsidP="00A51D47">
      <w:pPr>
        <w:spacing w:line="256" w:lineRule="auto"/>
        <w:rPr>
          <w:rFonts w:ascii="Cambria" w:eastAsia="Calibri" w:hAnsi="Cambria" w:cs="Times New Roman"/>
          <w:sz w:val="28"/>
          <w:szCs w:val="28"/>
        </w:rPr>
      </w:pPr>
    </w:p>
    <w:p w:rsidR="00A51D47" w:rsidRDefault="00F91865" w:rsidP="00A51D47">
      <w:pPr>
        <w:spacing w:line="256" w:lineRule="auto"/>
        <w:rPr>
          <w:rFonts w:ascii="Cambria" w:eastAsia="Calibri" w:hAnsi="Cambria" w:cs="Times New Roman"/>
          <w:sz w:val="28"/>
          <w:szCs w:val="28"/>
        </w:rPr>
      </w:pPr>
      <w:r>
        <w:rPr>
          <w:rFonts w:ascii="Cambria" w:eastAsia="Calibri" w:hAnsi="Cambria" w:cs="Times New Roman"/>
          <w:sz w:val="28"/>
          <w:szCs w:val="28"/>
        </w:rPr>
        <w:t>Wzór na ciepło pobrane podczas ogrzewania:</w:t>
      </w:r>
    </w:p>
    <w:p w:rsidR="00F91865" w:rsidRPr="00E11E87" w:rsidRDefault="00F91865" w:rsidP="00E11E87">
      <w:pPr>
        <w:spacing w:line="256" w:lineRule="auto"/>
        <w:jc w:val="center"/>
        <w:rPr>
          <w:rFonts w:ascii="Cambria" w:eastAsia="Calibri" w:hAnsi="Cambria" w:cs="Times New Roman"/>
          <w:sz w:val="36"/>
          <w:szCs w:val="36"/>
        </w:rPr>
      </w:pPr>
      <w:r w:rsidRPr="00E11E87">
        <w:rPr>
          <w:rFonts w:ascii="Cambria" w:eastAsia="Calibri" w:hAnsi="Cambria" w:cs="Times New Roman"/>
          <w:sz w:val="36"/>
          <w:szCs w:val="36"/>
        </w:rPr>
        <w:t>Q=c</w:t>
      </w:r>
      <w:r w:rsidR="00E11E87">
        <w:rPr>
          <w:rFonts w:ascii="Cambria" w:eastAsia="Calibri" w:hAnsi="Cambria" w:cs="Times New Roman"/>
          <w:sz w:val="36"/>
          <w:szCs w:val="36"/>
        </w:rPr>
        <w:t xml:space="preserve"> </w:t>
      </w:r>
      <w:r w:rsidR="00E11E87" w:rsidRPr="00E11E87">
        <w:rPr>
          <w:rFonts w:ascii="Cambria" w:eastAsia="Calibri" w:hAnsi="Cambria" w:cs="Times New Roman"/>
          <w:sz w:val="36"/>
          <w:szCs w:val="36"/>
          <w:vertAlign w:val="superscript"/>
        </w:rPr>
        <w:t>.</w:t>
      </w:r>
      <w:r w:rsidRPr="00E11E87">
        <w:rPr>
          <w:rFonts w:ascii="Cambria" w:eastAsia="Calibri" w:hAnsi="Cambria" w:cs="Times New Roman"/>
          <w:sz w:val="36"/>
          <w:szCs w:val="36"/>
        </w:rPr>
        <w:t xml:space="preserve"> </w:t>
      </w:r>
      <w:r w:rsidR="00E11E87" w:rsidRPr="00E11E87">
        <w:rPr>
          <w:rFonts w:ascii="Cambria" w:eastAsia="Calibri" w:hAnsi="Cambria" w:cs="Times New Roman"/>
          <w:sz w:val="36"/>
          <w:szCs w:val="36"/>
        </w:rPr>
        <w:t xml:space="preserve">m </w:t>
      </w:r>
      <w:r w:rsidR="00E11E87" w:rsidRPr="00E11E87">
        <w:rPr>
          <w:rFonts w:ascii="Cambria" w:eastAsia="Calibri" w:hAnsi="Cambria" w:cs="Times New Roman"/>
          <w:sz w:val="36"/>
          <w:szCs w:val="36"/>
          <w:vertAlign w:val="superscript"/>
        </w:rPr>
        <w:t>.</w:t>
      </w:r>
      <w:r w:rsidR="00E11E87">
        <w:rPr>
          <w:rFonts w:ascii="Cambria" w:eastAsia="Calibri" w:hAnsi="Cambria" w:cs="Times New Roman"/>
          <w:sz w:val="36"/>
          <w:szCs w:val="36"/>
          <w:vertAlign w:val="superscript"/>
        </w:rPr>
        <w:t xml:space="preserve"> </w:t>
      </w:r>
      <w:r w:rsidR="00E11E87" w:rsidRPr="00E11E87">
        <w:rPr>
          <w:rFonts w:ascii="Cambria" w:eastAsia="Calibri" w:hAnsi="Cambria" w:cs="Times New Roman"/>
          <w:sz w:val="36"/>
          <w:szCs w:val="36"/>
        </w:rPr>
        <w:t>∆T</w:t>
      </w:r>
    </w:p>
    <w:p w:rsidR="00A51D47" w:rsidRPr="00A51D47" w:rsidRDefault="00E11E87" w:rsidP="00A51D47">
      <w:pPr>
        <w:spacing w:line="256" w:lineRule="auto"/>
        <w:rPr>
          <w:rFonts w:ascii="Cambria" w:eastAsia="Calibri" w:hAnsi="Cambria" w:cs="Times New Roman"/>
          <w:color w:val="FF0000"/>
          <w:sz w:val="26"/>
          <w:szCs w:val="26"/>
        </w:rPr>
      </w:pPr>
      <w:r>
        <w:rPr>
          <w:rFonts w:ascii="Cambria" w:eastAsia="Calibri" w:hAnsi="Cambria" w:cs="Times New Roman"/>
          <w:color w:val="FF0000"/>
          <w:sz w:val="26"/>
          <w:szCs w:val="26"/>
        </w:rPr>
        <w:t>Gdzie: Q – ciepło pobrane przez ciało, c-ciepło właściwe, m – masa,  ∆T – przyrost temperatury</w:t>
      </w:r>
    </w:p>
    <w:p w:rsidR="001F3999" w:rsidRPr="00961567" w:rsidRDefault="006F1856">
      <w:pPr>
        <w:rPr>
          <w:rFonts w:ascii="Cambria" w:hAnsi="Cambria"/>
          <w:sz w:val="28"/>
          <w:szCs w:val="28"/>
        </w:rPr>
      </w:pPr>
      <w:r>
        <w:rPr>
          <w:noProof/>
        </w:rPr>
        <w:drawing>
          <wp:inline distT="0" distB="0" distL="0" distR="0">
            <wp:extent cx="6645910" cy="4707255"/>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707255"/>
                    </a:xfrm>
                    <a:prstGeom prst="rect">
                      <a:avLst/>
                    </a:prstGeom>
                    <a:noFill/>
                    <a:ln>
                      <a:noFill/>
                    </a:ln>
                  </pic:spPr>
                </pic:pic>
              </a:graphicData>
            </a:graphic>
          </wp:inline>
        </w:drawing>
      </w:r>
      <w:bookmarkStart w:id="0" w:name="_GoBack"/>
      <w:bookmarkEnd w:id="0"/>
    </w:p>
    <w:sectPr w:rsidR="001F3999" w:rsidRPr="00961567" w:rsidSect="00BC6A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7755"/>
    <w:multiLevelType w:val="multilevel"/>
    <w:tmpl w:val="6E9C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408BD"/>
    <w:multiLevelType w:val="multilevel"/>
    <w:tmpl w:val="C700E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99"/>
    <w:rsid w:val="001D3F83"/>
    <w:rsid w:val="001F3999"/>
    <w:rsid w:val="0036062A"/>
    <w:rsid w:val="00365978"/>
    <w:rsid w:val="00572F7F"/>
    <w:rsid w:val="005D07FD"/>
    <w:rsid w:val="00636348"/>
    <w:rsid w:val="006B13EF"/>
    <w:rsid w:val="006F1856"/>
    <w:rsid w:val="00714263"/>
    <w:rsid w:val="0072332C"/>
    <w:rsid w:val="00785833"/>
    <w:rsid w:val="00961567"/>
    <w:rsid w:val="00991AC0"/>
    <w:rsid w:val="00A51D47"/>
    <w:rsid w:val="00BC6ABF"/>
    <w:rsid w:val="00BF6230"/>
    <w:rsid w:val="00E11E87"/>
    <w:rsid w:val="00F91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3C60"/>
  <w15:chartTrackingRefBased/>
  <w15:docId w15:val="{410B677E-2873-4D57-B411-EA3A8503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F3999"/>
    <w:rPr>
      <w:color w:val="0563C1" w:themeColor="hyperlink"/>
      <w:u w:val="single"/>
    </w:rPr>
  </w:style>
  <w:style w:type="character" w:styleId="Nierozpoznanawzmianka">
    <w:name w:val="Unresolved Mention"/>
    <w:basedOn w:val="Domylnaczcionkaakapitu"/>
    <w:uiPriority w:val="99"/>
    <w:semiHidden/>
    <w:unhideWhenUsed/>
    <w:rsid w:val="001F3999"/>
    <w:rPr>
      <w:color w:val="605E5C"/>
      <w:shd w:val="clear" w:color="auto" w:fill="E1DFDD"/>
    </w:rPr>
  </w:style>
  <w:style w:type="paragraph" w:styleId="NormalnyWeb">
    <w:name w:val="Normal (Web)"/>
    <w:basedOn w:val="Normalny"/>
    <w:uiPriority w:val="99"/>
    <w:unhideWhenUsed/>
    <w:rsid w:val="003659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5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3543">
      <w:bodyDiv w:val="1"/>
      <w:marLeft w:val="0"/>
      <w:marRight w:val="0"/>
      <w:marTop w:val="0"/>
      <w:marBottom w:val="0"/>
      <w:divBdr>
        <w:top w:val="none" w:sz="0" w:space="0" w:color="auto"/>
        <w:left w:val="none" w:sz="0" w:space="0" w:color="auto"/>
        <w:bottom w:val="none" w:sz="0" w:space="0" w:color="auto"/>
        <w:right w:val="none" w:sz="0" w:space="0" w:color="auto"/>
      </w:divBdr>
      <w:divsChild>
        <w:div w:id="1353069058">
          <w:marLeft w:val="0"/>
          <w:marRight w:val="0"/>
          <w:marTop w:val="0"/>
          <w:marBottom w:val="0"/>
          <w:divBdr>
            <w:top w:val="none" w:sz="0" w:space="0" w:color="auto"/>
            <w:left w:val="none" w:sz="0" w:space="0" w:color="auto"/>
            <w:bottom w:val="none" w:sz="0" w:space="0" w:color="auto"/>
            <w:right w:val="none" w:sz="0" w:space="0" w:color="auto"/>
          </w:divBdr>
        </w:div>
        <w:div w:id="304353720">
          <w:marLeft w:val="0"/>
          <w:marRight w:val="0"/>
          <w:marTop w:val="0"/>
          <w:marBottom w:val="0"/>
          <w:divBdr>
            <w:top w:val="none" w:sz="0" w:space="0" w:color="auto"/>
            <w:left w:val="none" w:sz="0" w:space="0" w:color="auto"/>
            <w:bottom w:val="none" w:sz="0" w:space="0" w:color="auto"/>
            <w:right w:val="none" w:sz="0" w:space="0" w:color="auto"/>
          </w:divBdr>
          <w:divsChild>
            <w:div w:id="2142191041">
              <w:marLeft w:val="0"/>
              <w:marRight w:val="0"/>
              <w:marTop w:val="0"/>
              <w:marBottom w:val="0"/>
              <w:divBdr>
                <w:top w:val="none" w:sz="0" w:space="0" w:color="auto"/>
                <w:left w:val="none" w:sz="0" w:space="0" w:color="auto"/>
                <w:bottom w:val="none" w:sz="0" w:space="0" w:color="auto"/>
                <w:right w:val="none" w:sz="0" w:space="0" w:color="auto"/>
              </w:divBdr>
            </w:div>
            <w:div w:id="497886481">
              <w:marLeft w:val="0"/>
              <w:marRight w:val="0"/>
              <w:marTop w:val="0"/>
              <w:marBottom w:val="0"/>
              <w:divBdr>
                <w:top w:val="none" w:sz="0" w:space="0" w:color="auto"/>
                <w:left w:val="none" w:sz="0" w:space="0" w:color="auto"/>
                <w:bottom w:val="none" w:sz="0" w:space="0" w:color="auto"/>
                <w:right w:val="none" w:sz="0" w:space="0" w:color="auto"/>
              </w:divBdr>
            </w:div>
          </w:divsChild>
        </w:div>
        <w:div w:id="1603490373">
          <w:marLeft w:val="0"/>
          <w:marRight w:val="0"/>
          <w:marTop w:val="0"/>
          <w:marBottom w:val="0"/>
          <w:divBdr>
            <w:top w:val="none" w:sz="0" w:space="0" w:color="auto"/>
            <w:left w:val="none" w:sz="0" w:space="0" w:color="auto"/>
            <w:bottom w:val="none" w:sz="0" w:space="0" w:color="auto"/>
            <w:right w:val="none" w:sz="0" w:space="0" w:color="auto"/>
          </w:divBdr>
        </w:div>
        <w:div w:id="1236472089">
          <w:marLeft w:val="0"/>
          <w:marRight w:val="0"/>
          <w:marTop w:val="0"/>
          <w:marBottom w:val="0"/>
          <w:divBdr>
            <w:top w:val="none" w:sz="0" w:space="0" w:color="auto"/>
            <w:left w:val="none" w:sz="0" w:space="0" w:color="auto"/>
            <w:bottom w:val="none" w:sz="0" w:space="0" w:color="auto"/>
            <w:right w:val="none" w:sz="0" w:space="0" w:color="auto"/>
          </w:divBdr>
        </w:div>
        <w:div w:id="790784216">
          <w:marLeft w:val="0"/>
          <w:marRight w:val="0"/>
          <w:marTop w:val="0"/>
          <w:marBottom w:val="0"/>
          <w:divBdr>
            <w:top w:val="none" w:sz="0" w:space="0" w:color="auto"/>
            <w:left w:val="none" w:sz="0" w:space="0" w:color="auto"/>
            <w:bottom w:val="none" w:sz="0" w:space="0" w:color="auto"/>
            <w:right w:val="none" w:sz="0" w:space="0" w:color="auto"/>
          </w:divBdr>
          <w:divsChild>
            <w:div w:id="1769351764">
              <w:marLeft w:val="0"/>
              <w:marRight w:val="0"/>
              <w:marTop w:val="0"/>
              <w:marBottom w:val="0"/>
              <w:divBdr>
                <w:top w:val="none" w:sz="0" w:space="0" w:color="auto"/>
                <w:left w:val="none" w:sz="0" w:space="0" w:color="auto"/>
                <w:bottom w:val="none" w:sz="0" w:space="0" w:color="auto"/>
                <w:right w:val="none" w:sz="0" w:space="0" w:color="auto"/>
              </w:divBdr>
            </w:div>
            <w:div w:id="1681661278">
              <w:marLeft w:val="0"/>
              <w:marRight w:val="0"/>
              <w:marTop w:val="0"/>
              <w:marBottom w:val="0"/>
              <w:divBdr>
                <w:top w:val="none" w:sz="0" w:space="0" w:color="auto"/>
                <w:left w:val="none" w:sz="0" w:space="0" w:color="auto"/>
                <w:bottom w:val="none" w:sz="0" w:space="0" w:color="auto"/>
                <w:right w:val="none" w:sz="0" w:space="0" w:color="auto"/>
              </w:divBdr>
            </w:div>
          </w:divsChild>
        </w:div>
        <w:div w:id="224269055">
          <w:marLeft w:val="0"/>
          <w:marRight w:val="0"/>
          <w:marTop w:val="0"/>
          <w:marBottom w:val="0"/>
          <w:divBdr>
            <w:top w:val="none" w:sz="0" w:space="0" w:color="auto"/>
            <w:left w:val="none" w:sz="0" w:space="0" w:color="auto"/>
            <w:bottom w:val="none" w:sz="0" w:space="0" w:color="auto"/>
            <w:right w:val="none" w:sz="0" w:space="0" w:color="auto"/>
          </w:divBdr>
          <w:divsChild>
            <w:div w:id="683482938">
              <w:marLeft w:val="0"/>
              <w:marRight w:val="0"/>
              <w:marTop w:val="0"/>
              <w:marBottom w:val="0"/>
              <w:divBdr>
                <w:top w:val="none" w:sz="0" w:space="0" w:color="auto"/>
                <w:left w:val="none" w:sz="0" w:space="0" w:color="auto"/>
                <w:bottom w:val="none" w:sz="0" w:space="0" w:color="auto"/>
                <w:right w:val="none" w:sz="0" w:space="0" w:color="auto"/>
              </w:divBdr>
              <w:divsChild>
                <w:div w:id="1297447767">
                  <w:marLeft w:val="0"/>
                  <w:marRight w:val="0"/>
                  <w:marTop w:val="0"/>
                  <w:marBottom w:val="0"/>
                  <w:divBdr>
                    <w:top w:val="none" w:sz="0" w:space="0" w:color="auto"/>
                    <w:left w:val="none" w:sz="0" w:space="0" w:color="auto"/>
                    <w:bottom w:val="none" w:sz="0" w:space="0" w:color="auto"/>
                    <w:right w:val="none" w:sz="0" w:space="0" w:color="auto"/>
                  </w:divBdr>
                </w:div>
                <w:div w:id="17541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5966">
          <w:marLeft w:val="0"/>
          <w:marRight w:val="0"/>
          <w:marTop w:val="0"/>
          <w:marBottom w:val="0"/>
          <w:divBdr>
            <w:top w:val="none" w:sz="0" w:space="0" w:color="auto"/>
            <w:left w:val="none" w:sz="0" w:space="0" w:color="auto"/>
            <w:bottom w:val="none" w:sz="0" w:space="0" w:color="auto"/>
            <w:right w:val="none" w:sz="0" w:space="0" w:color="auto"/>
          </w:divBdr>
          <w:divsChild>
            <w:div w:id="1618373158">
              <w:marLeft w:val="0"/>
              <w:marRight w:val="0"/>
              <w:marTop w:val="0"/>
              <w:marBottom w:val="0"/>
              <w:divBdr>
                <w:top w:val="none" w:sz="0" w:space="0" w:color="auto"/>
                <w:left w:val="none" w:sz="0" w:space="0" w:color="auto"/>
                <w:bottom w:val="none" w:sz="0" w:space="0" w:color="auto"/>
                <w:right w:val="none" w:sz="0" w:space="0" w:color="auto"/>
              </w:divBdr>
              <w:divsChild>
                <w:div w:id="1296447116">
                  <w:marLeft w:val="0"/>
                  <w:marRight w:val="0"/>
                  <w:marTop w:val="0"/>
                  <w:marBottom w:val="0"/>
                  <w:divBdr>
                    <w:top w:val="none" w:sz="0" w:space="0" w:color="auto"/>
                    <w:left w:val="none" w:sz="0" w:space="0" w:color="auto"/>
                    <w:bottom w:val="none" w:sz="0" w:space="0" w:color="auto"/>
                    <w:right w:val="none" w:sz="0" w:space="0" w:color="auto"/>
                  </w:divBdr>
                </w:div>
                <w:div w:id="5446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726">
          <w:marLeft w:val="0"/>
          <w:marRight w:val="0"/>
          <w:marTop w:val="0"/>
          <w:marBottom w:val="0"/>
          <w:divBdr>
            <w:top w:val="none" w:sz="0" w:space="0" w:color="auto"/>
            <w:left w:val="none" w:sz="0" w:space="0" w:color="auto"/>
            <w:bottom w:val="none" w:sz="0" w:space="0" w:color="auto"/>
            <w:right w:val="none" w:sz="0" w:space="0" w:color="auto"/>
          </w:divBdr>
          <w:divsChild>
            <w:div w:id="10843699">
              <w:marLeft w:val="0"/>
              <w:marRight w:val="0"/>
              <w:marTop w:val="0"/>
              <w:marBottom w:val="0"/>
              <w:divBdr>
                <w:top w:val="none" w:sz="0" w:space="0" w:color="auto"/>
                <w:left w:val="none" w:sz="0" w:space="0" w:color="auto"/>
                <w:bottom w:val="none" w:sz="0" w:space="0" w:color="auto"/>
                <w:right w:val="none" w:sz="0" w:space="0" w:color="auto"/>
              </w:divBdr>
              <w:divsChild>
                <w:div w:id="14520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4697">
          <w:marLeft w:val="0"/>
          <w:marRight w:val="0"/>
          <w:marTop w:val="0"/>
          <w:marBottom w:val="0"/>
          <w:divBdr>
            <w:top w:val="none" w:sz="0" w:space="0" w:color="auto"/>
            <w:left w:val="none" w:sz="0" w:space="0" w:color="auto"/>
            <w:bottom w:val="none" w:sz="0" w:space="0" w:color="auto"/>
            <w:right w:val="none" w:sz="0" w:space="0" w:color="auto"/>
          </w:divBdr>
          <w:divsChild>
            <w:div w:id="1771586732">
              <w:marLeft w:val="0"/>
              <w:marRight w:val="0"/>
              <w:marTop w:val="0"/>
              <w:marBottom w:val="0"/>
              <w:divBdr>
                <w:top w:val="none" w:sz="0" w:space="0" w:color="auto"/>
                <w:left w:val="none" w:sz="0" w:space="0" w:color="auto"/>
                <w:bottom w:val="none" w:sz="0" w:space="0" w:color="auto"/>
                <w:right w:val="none" w:sz="0" w:space="0" w:color="auto"/>
              </w:divBdr>
              <w:divsChild>
                <w:div w:id="635184877">
                  <w:marLeft w:val="0"/>
                  <w:marRight w:val="0"/>
                  <w:marTop w:val="0"/>
                  <w:marBottom w:val="0"/>
                  <w:divBdr>
                    <w:top w:val="none" w:sz="0" w:space="0" w:color="auto"/>
                    <w:left w:val="none" w:sz="0" w:space="0" w:color="auto"/>
                    <w:bottom w:val="none" w:sz="0" w:space="0" w:color="auto"/>
                    <w:right w:val="none" w:sz="0" w:space="0" w:color="auto"/>
                  </w:divBdr>
                </w:div>
                <w:div w:id="17303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453">
      <w:bodyDiv w:val="1"/>
      <w:marLeft w:val="0"/>
      <w:marRight w:val="0"/>
      <w:marTop w:val="0"/>
      <w:marBottom w:val="0"/>
      <w:divBdr>
        <w:top w:val="none" w:sz="0" w:space="0" w:color="auto"/>
        <w:left w:val="none" w:sz="0" w:space="0" w:color="auto"/>
        <w:bottom w:val="none" w:sz="0" w:space="0" w:color="auto"/>
        <w:right w:val="none" w:sz="0" w:space="0" w:color="auto"/>
      </w:divBdr>
      <w:divsChild>
        <w:div w:id="471675541">
          <w:marLeft w:val="0"/>
          <w:marRight w:val="0"/>
          <w:marTop w:val="0"/>
          <w:marBottom w:val="0"/>
          <w:divBdr>
            <w:top w:val="none" w:sz="0" w:space="0" w:color="auto"/>
            <w:left w:val="none" w:sz="0" w:space="0" w:color="auto"/>
            <w:bottom w:val="none" w:sz="0" w:space="0" w:color="auto"/>
            <w:right w:val="none" w:sz="0" w:space="0" w:color="auto"/>
          </w:divBdr>
        </w:div>
        <w:div w:id="670529315">
          <w:marLeft w:val="0"/>
          <w:marRight w:val="0"/>
          <w:marTop w:val="0"/>
          <w:marBottom w:val="0"/>
          <w:divBdr>
            <w:top w:val="none" w:sz="0" w:space="0" w:color="auto"/>
            <w:left w:val="none" w:sz="0" w:space="0" w:color="auto"/>
            <w:bottom w:val="none" w:sz="0" w:space="0" w:color="auto"/>
            <w:right w:val="none" w:sz="0" w:space="0" w:color="auto"/>
          </w:divBdr>
        </w:div>
      </w:divsChild>
    </w:div>
    <w:div w:id="463037382">
      <w:bodyDiv w:val="1"/>
      <w:marLeft w:val="0"/>
      <w:marRight w:val="0"/>
      <w:marTop w:val="0"/>
      <w:marBottom w:val="0"/>
      <w:divBdr>
        <w:top w:val="none" w:sz="0" w:space="0" w:color="auto"/>
        <w:left w:val="none" w:sz="0" w:space="0" w:color="auto"/>
        <w:bottom w:val="none" w:sz="0" w:space="0" w:color="auto"/>
        <w:right w:val="none" w:sz="0" w:space="0" w:color="auto"/>
      </w:divBdr>
    </w:div>
    <w:div w:id="832185352">
      <w:bodyDiv w:val="1"/>
      <w:marLeft w:val="0"/>
      <w:marRight w:val="0"/>
      <w:marTop w:val="0"/>
      <w:marBottom w:val="0"/>
      <w:divBdr>
        <w:top w:val="none" w:sz="0" w:space="0" w:color="auto"/>
        <w:left w:val="none" w:sz="0" w:space="0" w:color="auto"/>
        <w:bottom w:val="none" w:sz="0" w:space="0" w:color="auto"/>
        <w:right w:val="none" w:sz="0" w:space="0" w:color="auto"/>
      </w:divBdr>
    </w:div>
    <w:div w:id="915281898">
      <w:bodyDiv w:val="1"/>
      <w:marLeft w:val="0"/>
      <w:marRight w:val="0"/>
      <w:marTop w:val="0"/>
      <w:marBottom w:val="0"/>
      <w:divBdr>
        <w:top w:val="none" w:sz="0" w:space="0" w:color="auto"/>
        <w:left w:val="none" w:sz="0" w:space="0" w:color="auto"/>
        <w:bottom w:val="none" w:sz="0" w:space="0" w:color="auto"/>
        <w:right w:val="none" w:sz="0" w:space="0" w:color="auto"/>
      </w:divBdr>
    </w:div>
    <w:div w:id="1204293660">
      <w:bodyDiv w:val="1"/>
      <w:marLeft w:val="0"/>
      <w:marRight w:val="0"/>
      <w:marTop w:val="0"/>
      <w:marBottom w:val="0"/>
      <w:divBdr>
        <w:top w:val="none" w:sz="0" w:space="0" w:color="auto"/>
        <w:left w:val="none" w:sz="0" w:space="0" w:color="auto"/>
        <w:bottom w:val="none" w:sz="0" w:space="0" w:color="auto"/>
        <w:right w:val="none" w:sz="0" w:space="0" w:color="auto"/>
      </w:divBdr>
    </w:div>
    <w:div w:id="1352880464">
      <w:bodyDiv w:val="1"/>
      <w:marLeft w:val="0"/>
      <w:marRight w:val="0"/>
      <w:marTop w:val="0"/>
      <w:marBottom w:val="0"/>
      <w:divBdr>
        <w:top w:val="none" w:sz="0" w:space="0" w:color="auto"/>
        <w:left w:val="none" w:sz="0" w:space="0" w:color="auto"/>
        <w:bottom w:val="none" w:sz="0" w:space="0" w:color="auto"/>
        <w:right w:val="none" w:sz="0" w:space="0" w:color="auto"/>
      </w:divBdr>
    </w:div>
    <w:div w:id="1454328230">
      <w:bodyDiv w:val="1"/>
      <w:marLeft w:val="0"/>
      <w:marRight w:val="0"/>
      <w:marTop w:val="0"/>
      <w:marBottom w:val="0"/>
      <w:divBdr>
        <w:top w:val="none" w:sz="0" w:space="0" w:color="auto"/>
        <w:left w:val="none" w:sz="0" w:space="0" w:color="auto"/>
        <w:bottom w:val="none" w:sz="0" w:space="0" w:color="auto"/>
        <w:right w:val="none" w:sz="0" w:space="0" w:color="auto"/>
      </w:divBdr>
    </w:div>
    <w:div w:id="1723170598">
      <w:bodyDiv w:val="1"/>
      <w:marLeft w:val="0"/>
      <w:marRight w:val="0"/>
      <w:marTop w:val="0"/>
      <w:marBottom w:val="0"/>
      <w:divBdr>
        <w:top w:val="none" w:sz="0" w:space="0" w:color="auto"/>
        <w:left w:val="none" w:sz="0" w:space="0" w:color="auto"/>
        <w:bottom w:val="none" w:sz="0" w:space="0" w:color="auto"/>
        <w:right w:val="none" w:sz="0" w:space="0" w:color="auto"/>
      </w:divBdr>
    </w:div>
    <w:div w:id="1879272760">
      <w:bodyDiv w:val="1"/>
      <w:marLeft w:val="0"/>
      <w:marRight w:val="0"/>
      <w:marTop w:val="0"/>
      <w:marBottom w:val="0"/>
      <w:divBdr>
        <w:top w:val="none" w:sz="0" w:space="0" w:color="auto"/>
        <w:left w:val="none" w:sz="0" w:space="0" w:color="auto"/>
        <w:bottom w:val="none" w:sz="0" w:space="0" w:color="auto"/>
        <w:right w:val="none" w:sz="0" w:space="0" w:color="auto"/>
      </w:divBdr>
    </w:div>
    <w:div w:id="2039306176">
      <w:bodyDiv w:val="1"/>
      <w:marLeft w:val="0"/>
      <w:marRight w:val="0"/>
      <w:marTop w:val="0"/>
      <w:marBottom w:val="0"/>
      <w:divBdr>
        <w:top w:val="none" w:sz="0" w:space="0" w:color="auto"/>
        <w:left w:val="none" w:sz="0" w:space="0" w:color="auto"/>
        <w:bottom w:val="none" w:sz="0" w:space="0" w:color="auto"/>
        <w:right w:val="none" w:sz="0" w:space="0" w:color="auto"/>
      </w:divBdr>
    </w:div>
    <w:div w:id="2117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energia-wewnetrzna-cieplo-zmiany-energii-wewnetrznej-spowodowane-wykonywaniem-pracy-i-przeplywem-ciepla/DftmAW6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odreczniki.pl/a/przekazywanie-ciepla-w-zjawisku-przewodnictwa-rola-izolacji-cieplnej/D1GMu8hQ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MFDMU1GSe4" TargetMode="External"/><Relationship Id="rId11" Type="http://schemas.openxmlformats.org/officeDocument/2006/relationships/hyperlink" Target="https://epodreczniki.pl/a/przeczytaj/DChcGFjlZ" TargetMode="External"/><Relationship Id="rId5" Type="http://schemas.openxmlformats.org/officeDocument/2006/relationships/image" Target="media/image1.jpeg"/><Relationship Id="rId10" Type="http://schemas.openxmlformats.org/officeDocument/2006/relationships/hyperlink" Target="https://www.youtube.com/watch?v=ZAn0VlPQ54A" TargetMode="External"/><Relationship Id="rId4" Type="http://schemas.openxmlformats.org/officeDocument/2006/relationships/webSettings" Target="webSettings.xml"/><Relationship Id="rId9" Type="http://schemas.openxmlformats.org/officeDocument/2006/relationships/hyperlink" Target="https://epodreczniki.pl/b/o-czym-mowi-i-zasada-termodynamiki/PJ9jOzcH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2674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3</cp:revision>
  <cp:lastPrinted>2020-05-15T13:18:00Z</cp:lastPrinted>
  <dcterms:created xsi:type="dcterms:W3CDTF">2020-05-24T11:33:00Z</dcterms:created>
  <dcterms:modified xsi:type="dcterms:W3CDTF">2020-05-24T12:01:00Z</dcterms:modified>
</cp:coreProperties>
</file>